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="300" w:beforeAutospacing="0" w:after="300" w:afterAutospacing="0" w:line="360" w:lineRule="auto"/>
        <w:ind w:firstLine="1446" w:firstLineChars="400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新昌县人民医院献血屋市场调研公告</w:t>
      </w:r>
    </w:p>
    <w:p>
      <w:pPr>
        <w:pStyle w:val="10"/>
        <w:widowControl/>
        <w:shd w:val="clear" w:color="auto" w:fill="FFFFFF"/>
        <w:spacing w:before="300" w:beforeAutospacing="0" w:after="300" w:afterAutospacing="0" w:line="360" w:lineRule="auto"/>
        <w:ind w:firstLine="630" w:firstLineChars="300"/>
        <w:rPr>
          <w:rFonts w:ascii="宋体" w:cs="宋体"/>
          <w:color w:val="333333"/>
          <w:sz w:val="21"/>
          <w:shd w:val="clear" w:color="auto" w:fill="FFFFFF"/>
        </w:rPr>
      </w:pPr>
      <w:r>
        <w:rPr>
          <w:rFonts w:hint="eastAsia" w:ascii="宋体" w:hAnsi="宋体" w:cs="宋体"/>
          <w:color w:val="333333"/>
          <w:sz w:val="21"/>
          <w:shd w:val="clear" w:color="auto" w:fill="FFFFFF"/>
        </w:rPr>
        <w:t>为便于供应商及时了解医院采购信息，根据《财政部关于开展政府采购意向公开工作的通知》等有关规定，我院对献血屋项目进行市场调研，了解相关产品的型号、性能、功能、市场占有率等情况，请符合条件的供应商积极报名参与。</w:t>
      </w:r>
    </w:p>
    <w:p>
      <w:pPr>
        <w:pStyle w:val="5"/>
        <w:numPr>
          <w:ilvl w:val="0"/>
          <w:numId w:val="1"/>
        </w:numPr>
      </w:pPr>
      <w:r>
        <w:rPr>
          <w:rFonts w:hint="eastAsia"/>
        </w:rPr>
        <w:t>项目概况</w:t>
      </w:r>
      <w:r>
        <w:t>:</w:t>
      </w:r>
    </w:p>
    <w:p>
      <w:pPr>
        <w:pStyle w:val="10"/>
        <w:widowControl/>
        <w:shd w:val="clear" w:color="auto" w:fill="FFFFFF"/>
        <w:spacing w:before="300" w:beforeAutospacing="0" w:after="300" w:afterAutospacing="0" w:line="360" w:lineRule="auto"/>
        <w:rPr>
          <w:rFonts w:ascii="宋体" w:cs="宋体"/>
          <w:color w:val="333333"/>
          <w:sz w:val="21"/>
          <w:shd w:val="clear" w:color="auto" w:fill="FFFFFF"/>
        </w:rPr>
      </w:pPr>
      <w:r>
        <w:rPr>
          <w:rFonts w:ascii="宋体" w:hAnsi="宋体" w:cs="宋体"/>
          <w:sz w:val="21"/>
        </w:rPr>
        <w:t>1.</w:t>
      </w:r>
      <w:r>
        <w:rPr>
          <w:rFonts w:hint="eastAsia" w:ascii="宋体" w:hAnsi="宋体" w:cs="宋体"/>
          <w:sz w:val="21"/>
        </w:rPr>
        <w:t>献血屋主体明细：</w:t>
      </w:r>
    </w:p>
    <w:tbl>
      <w:tblPr>
        <w:tblStyle w:val="11"/>
        <w:tblpPr w:leftFromText="180" w:rightFromText="180" w:vertAnchor="text" w:horzAnchor="page" w:tblpX="605" w:tblpY="263"/>
        <w:tblOverlap w:val="never"/>
        <w:tblW w:w="11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25"/>
        <w:gridCol w:w="1140"/>
        <w:gridCol w:w="8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参考规格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参考要求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献血屋主体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sz w:val="18"/>
                <w:szCs w:val="18"/>
              </w:rPr>
              <w:t>献血屋尺寸</w:t>
            </w:r>
            <w:r>
              <w:rPr>
                <w:rStyle w:val="30"/>
                <w:sz w:val="18"/>
                <w:szCs w:val="18"/>
              </w:rPr>
              <w:t>40M</w:t>
            </w:r>
            <w:r>
              <w:rPr>
                <w:rStyle w:val="31"/>
                <w:sz w:val="18"/>
                <w:szCs w:val="18"/>
              </w:rPr>
              <w:t>2</w:t>
            </w:r>
            <w:r>
              <w:rPr>
                <w:rStyle w:val="30"/>
                <w:rFonts w:hint="eastAsia"/>
                <w:sz w:val="18"/>
                <w:szCs w:val="18"/>
              </w:rPr>
              <w:t>左右，造型、外观根据现场测量结果及我方需求进行最优化个性定制。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2.</w:t>
            </w:r>
            <w:r>
              <w:rPr>
                <w:rStyle w:val="30"/>
                <w:rFonts w:hint="eastAsia"/>
                <w:sz w:val="18"/>
                <w:szCs w:val="18"/>
              </w:rPr>
              <w:t>室内空间净高</w:t>
            </w:r>
            <w:r>
              <w:rPr>
                <w:rStyle w:val="30"/>
                <w:sz w:val="18"/>
                <w:szCs w:val="18"/>
              </w:rPr>
              <w:t>2.4m</w:t>
            </w:r>
            <w:r>
              <w:rPr>
                <w:rStyle w:val="30"/>
                <w:rFonts w:hint="eastAsia"/>
                <w:sz w:val="18"/>
                <w:szCs w:val="18"/>
              </w:rPr>
              <w:t>以上，整体隔热、保温、隔音效果优良，内装修材料使用环保材料。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3.</w:t>
            </w:r>
            <w:r>
              <w:rPr>
                <w:rStyle w:val="30"/>
                <w:rFonts w:hint="eastAsia"/>
                <w:sz w:val="18"/>
                <w:szCs w:val="18"/>
              </w:rPr>
              <w:t>空气标准符合并高于国家规范要求，并提供产品空气检测报告。</w:t>
            </w:r>
            <w:r>
              <w:rPr>
                <w:rFonts w:hint="eastAsia" w:ascii="宋体" w:hAnsi="宋体" w:cs="宋体"/>
                <w:sz w:val="18"/>
                <w:szCs w:val="18"/>
              </w:rPr>
              <w:t>内部空气质量（甲醛、苯、可挥发性有机物、氡等）符合</w:t>
            </w:r>
            <w:r>
              <w:rPr>
                <w:rFonts w:ascii="宋体" w:hAnsi="宋体" w:cs="宋体"/>
                <w:sz w:val="18"/>
                <w:szCs w:val="18"/>
              </w:rPr>
              <w:t xml:space="preserve"> GB/T18883-2002</w:t>
            </w:r>
            <w:r>
              <w:rPr>
                <w:rFonts w:hint="eastAsia" w:ascii="宋体" w:hAnsi="宋体" w:cs="宋体"/>
                <w:sz w:val="18"/>
                <w:szCs w:val="18"/>
              </w:rPr>
              <w:t>《室内空气质量标准》。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4.</w:t>
            </w:r>
            <w:r>
              <w:rPr>
                <w:rStyle w:val="30"/>
                <w:rFonts w:hint="eastAsia"/>
                <w:sz w:val="18"/>
                <w:szCs w:val="18"/>
              </w:rPr>
              <w:t>整体采用防水设计，防雨、防漏、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防鼠、</w:t>
            </w:r>
            <w:r>
              <w:rPr>
                <w:rStyle w:val="30"/>
                <w:rFonts w:hint="eastAsia"/>
                <w:sz w:val="18"/>
                <w:szCs w:val="18"/>
              </w:rPr>
              <w:t>保温、隔热。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30"/>
                <w:rFonts w:hAnsi="Calibri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5.</w:t>
            </w:r>
            <w:r>
              <w:rPr>
                <w:rStyle w:val="30"/>
                <w:rFonts w:hint="eastAsia"/>
                <w:sz w:val="18"/>
                <w:szCs w:val="18"/>
              </w:rPr>
              <w:t>排水管道均隐藏于墙体内。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主墙体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5" w:lineRule="exact"/>
              <w:jc w:val="lef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主墙体厚≥</w:t>
            </w:r>
            <w:r>
              <w:rPr>
                <w:sz w:val="18"/>
                <w:szCs w:val="18"/>
                <w:lang w:eastAsia="zh-CN"/>
              </w:rPr>
              <w:t>134mm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采血屋四面主体墙内外为铝塑板，前后墙体有部分</w:t>
            </w:r>
            <w:r>
              <w:rPr>
                <w:sz w:val="18"/>
                <w:szCs w:val="18"/>
                <w:lang w:eastAsia="zh-CN"/>
              </w:rPr>
              <w:t>6+12A+6</w:t>
            </w:r>
            <w:r>
              <w:rPr>
                <w:rFonts w:hint="eastAsia"/>
                <w:sz w:val="18"/>
                <w:szCs w:val="18"/>
                <w:lang w:eastAsia="zh-CN"/>
              </w:rPr>
              <w:t>外层镀膜玻璃，内、外层钢化中空玻璃。采用全隐框玻璃幕墙结构。玻璃幕墙下有</w:t>
            </w:r>
            <w:r>
              <w:rPr>
                <w:sz w:val="18"/>
                <w:szCs w:val="18"/>
                <w:lang w:eastAsia="zh-CN"/>
              </w:rPr>
              <w:t>300mm</w:t>
            </w:r>
            <w:r>
              <w:rPr>
                <w:rFonts w:hint="eastAsia"/>
                <w:sz w:val="18"/>
                <w:szCs w:val="18"/>
                <w:lang w:eastAsia="zh-CN"/>
              </w:rPr>
              <w:t>高实墙，墙体厚≥</w:t>
            </w:r>
            <w:r>
              <w:rPr>
                <w:sz w:val="18"/>
                <w:szCs w:val="18"/>
                <w:lang w:eastAsia="zh-CN"/>
              </w:rPr>
              <w:t>150mm</w:t>
            </w:r>
            <w:r>
              <w:rPr>
                <w:rFonts w:hint="eastAsia"/>
                <w:sz w:val="18"/>
                <w:szCs w:val="18"/>
                <w:lang w:eastAsia="zh-CN"/>
              </w:rPr>
              <w:t>，内部金属框架，框架充满内欧文斯科宁保温棉，金属框架内面有一层</w:t>
            </w:r>
            <w:r>
              <w:rPr>
                <w:sz w:val="18"/>
                <w:szCs w:val="18"/>
                <w:lang w:eastAsia="zh-CN"/>
              </w:rPr>
              <w:t>18mm</w:t>
            </w:r>
            <w:r>
              <w:rPr>
                <w:rFonts w:hint="eastAsia"/>
                <w:sz w:val="18"/>
                <w:szCs w:val="18"/>
                <w:lang w:eastAsia="zh-CN"/>
              </w:rPr>
              <w:t>厚结构板加固，内墙面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  <w:r>
              <w:rPr>
                <w:sz w:val="18"/>
                <w:szCs w:val="18"/>
                <w:lang w:eastAsia="zh-CN"/>
              </w:rPr>
              <w:t>4mm</w:t>
            </w:r>
            <w:r>
              <w:rPr>
                <w:rFonts w:hint="eastAsia"/>
                <w:sz w:val="18"/>
                <w:szCs w:val="18"/>
                <w:lang w:eastAsia="zh-CN"/>
              </w:rPr>
              <w:t>厚抗倍特板墙面；金属框架外部一层防潮纸和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  <w:r>
              <w:rPr>
                <w:sz w:val="18"/>
                <w:szCs w:val="18"/>
                <w:lang w:eastAsia="zh-CN"/>
              </w:rPr>
              <w:t>18mm</w:t>
            </w:r>
            <w:r>
              <w:rPr>
                <w:rFonts w:hint="eastAsia"/>
                <w:sz w:val="18"/>
                <w:szCs w:val="18"/>
                <w:lang w:eastAsia="zh-CN"/>
              </w:rPr>
              <w:t>厚防水竹胶板结构。外墙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层铝塑板与下部底盘连通到地面。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地板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厚</w:t>
            </w:r>
            <w:r>
              <w:rPr>
                <w:rFonts w:ascii="宋体" w:hAnsi="宋体" w:cs="宋体"/>
                <w:sz w:val="18"/>
                <w:szCs w:val="18"/>
              </w:rPr>
              <w:t>2.1mm</w:t>
            </w:r>
            <w:r>
              <w:rPr>
                <w:rFonts w:hint="eastAsia" w:ascii="宋体" w:hAnsi="宋体" w:cs="宋体"/>
                <w:sz w:val="18"/>
                <w:szCs w:val="18"/>
              </w:rPr>
              <w:t>，耐磨层</w:t>
            </w:r>
            <w:r>
              <w:rPr>
                <w:rFonts w:ascii="宋体" w:hAnsi="宋体" w:cs="宋体"/>
                <w:sz w:val="18"/>
                <w:szCs w:val="18"/>
              </w:rPr>
              <w:t xml:space="preserve"> 0.8mm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ind w:left="0" w:firstLine="0"/>
              <w:jc w:val="both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前五大知名品牌塑胶地板</w:t>
            </w:r>
            <w:r>
              <w:rPr>
                <w:rFonts w:hAnsi="宋体" w:cs="宋体"/>
                <w:sz w:val="18"/>
                <w:szCs w:val="18"/>
              </w:rPr>
              <w:t>;</w:t>
            </w:r>
            <w:r>
              <w:rPr>
                <w:rFonts w:hint="eastAsia" w:hAnsi="宋体" w:cs="宋体"/>
                <w:sz w:val="18"/>
                <w:szCs w:val="18"/>
              </w:rPr>
              <w:t>钢制底盘上点焊</w:t>
            </w:r>
            <w:r>
              <w:rPr>
                <w:rFonts w:hAnsi="宋体" w:cs="宋体"/>
                <w:sz w:val="18"/>
                <w:szCs w:val="18"/>
              </w:rPr>
              <w:t>1</w:t>
            </w:r>
            <w:r>
              <w:rPr>
                <w:rFonts w:hint="eastAsia" w:hAnsi="宋体" w:cs="宋体"/>
                <w:sz w:val="18"/>
                <w:szCs w:val="18"/>
              </w:rPr>
              <w:t>层</w:t>
            </w:r>
            <w:r>
              <w:rPr>
                <w:rFonts w:hAnsi="宋体" w:cs="宋体"/>
                <w:sz w:val="18"/>
                <w:szCs w:val="18"/>
              </w:rPr>
              <w:t>0.5mm</w:t>
            </w:r>
            <w:r>
              <w:rPr>
                <w:rFonts w:hint="eastAsia" w:hAnsi="宋体" w:cs="宋体"/>
                <w:sz w:val="18"/>
                <w:szCs w:val="18"/>
              </w:rPr>
              <w:t>钢板，并做防锈处理。钢板上采用</w:t>
            </w:r>
            <w:r>
              <w:rPr>
                <w:rFonts w:hAnsi="宋体" w:cs="宋体"/>
                <w:sz w:val="18"/>
                <w:szCs w:val="18"/>
              </w:rPr>
              <w:t>50mm</w:t>
            </w:r>
            <w:r>
              <w:rPr>
                <w:rFonts w:hint="eastAsia" w:hAnsi="宋体" w:cs="宋体"/>
                <w:sz w:val="18"/>
                <w:szCs w:val="18"/>
              </w:rPr>
              <w:t>木结构格栅，格栅上采用</w:t>
            </w:r>
            <w:r>
              <w:rPr>
                <w:rFonts w:hAnsi="宋体" w:cs="宋体"/>
                <w:sz w:val="18"/>
                <w:szCs w:val="18"/>
              </w:rPr>
              <w:t>1</w:t>
            </w:r>
            <w:r>
              <w:rPr>
                <w:rFonts w:hint="eastAsia" w:hAnsi="宋体" w:cs="宋体"/>
                <w:sz w:val="18"/>
                <w:szCs w:val="18"/>
              </w:rPr>
              <w:t>层</w:t>
            </w:r>
            <w:r>
              <w:rPr>
                <w:rFonts w:hAnsi="宋体" w:cs="宋体"/>
                <w:sz w:val="18"/>
                <w:szCs w:val="18"/>
              </w:rPr>
              <w:t>12mm</w:t>
            </w:r>
            <w:r>
              <w:rPr>
                <w:rFonts w:hint="eastAsia" w:hAnsi="宋体" w:cs="宋体"/>
                <w:sz w:val="18"/>
                <w:szCs w:val="18"/>
              </w:rPr>
              <w:t>厚防水竹胶板和</w:t>
            </w:r>
            <w:r>
              <w:rPr>
                <w:rFonts w:hAnsi="宋体" w:cs="宋体"/>
                <w:sz w:val="18"/>
                <w:szCs w:val="18"/>
              </w:rPr>
              <w:t>1</w:t>
            </w:r>
            <w:r>
              <w:rPr>
                <w:rFonts w:hint="eastAsia" w:hAnsi="宋体" w:cs="宋体"/>
                <w:sz w:val="18"/>
                <w:szCs w:val="18"/>
              </w:rPr>
              <w:t>层</w:t>
            </w:r>
            <w:r>
              <w:rPr>
                <w:rFonts w:hAnsi="宋体" w:cs="宋体"/>
                <w:sz w:val="18"/>
                <w:szCs w:val="18"/>
              </w:rPr>
              <w:t>18mm</w:t>
            </w:r>
            <w:r>
              <w:rPr>
                <w:rFonts w:hint="eastAsia" w:hAnsi="宋体" w:cs="宋体"/>
                <w:sz w:val="18"/>
                <w:szCs w:val="18"/>
              </w:rPr>
              <w:t>结构板加固，格栅内采用欧文斯科宁保温棉进行保温处理，一体化防水处理，隔热膜，地面采用品牌医用塑胶地板，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同质透心，</w:t>
            </w:r>
            <w:r>
              <w:rPr>
                <w:rFonts w:hint="eastAsia" w:hAnsi="宋体" w:cs="宋体"/>
                <w:sz w:val="18"/>
                <w:szCs w:val="18"/>
              </w:rPr>
              <w:t>厚</w:t>
            </w:r>
            <w:r>
              <w:rPr>
                <w:rFonts w:hAnsi="宋体" w:cs="宋体"/>
                <w:sz w:val="18"/>
                <w:szCs w:val="18"/>
              </w:rPr>
              <w:t>2.1mm</w:t>
            </w:r>
            <w:r>
              <w:rPr>
                <w:rFonts w:hint="eastAsia" w:hAnsi="宋体" w:cs="宋体"/>
                <w:sz w:val="18"/>
                <w:szCs w:val="18"/>
              </w:rPr>
              <w:t>，耐磨层</w:t>
            </w:r>
            <w:r>
              <w:rPr>
                <w:rFonts w:hAnsi="宋体" w:cs="宋体"/>
                <w:sz w:val="18"/>
                <w:szCs w:val="18"/>
              </w:rPr>
              <w:t xml:space="preserve"> 0.8mm</w:t>
            </w:r>
            <w:r>
              <w:rPr>
                <w:rFonts w:hint="eastAsia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底盘与支撑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5" w:lineRule="exact"/>
              <w:jc w:val="lef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支撑垫块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200H</w:t>
            </w:r>
            <w:r>
              <w:rPr>
                <w:rFonts w:hint="eastAsia"/>
                <w:sz w:val="18"/>
                <w:szCs w:val="18"/>
                <w:lang w:eastAsia="zh-CN"/>
              </w:rPr>
              <w:t>型钢焊接底盘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个，长度方向每边各有</w:t>
            </w:r>
            <w:r>
              <w:rPr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个吊装孔。高</w:t>
            </w:r>
            <w:r>
              <w:rPr>
                <w:sz w:val="18"/>
                <w:szCs w:val="18"/>
                <w:lang w:eastAsia="zh-CN"/>
              </w:rPr>
              <w:t>100mm</w:t>
            </w:r>
            <w:r>
              <w:rPr>
                <w:rFonts w:hint="eastAsia"/>
                <w:sz w:val="18"/>
                <w:szCs w:val="18"/>
                <w:lang w:eastAsia="zh-CN"/>
              </w:rPr>
              <w:t>底盘钢制支撑垫块</w:t>
            </w:r>
            <w:r>
              <w:rPr>
                <w:sz w:val="18"/>
                <w:szCs w:val="18"/>
                <w:lang w:eastAsia="zh-CN"/>
              </w:rPr>
              <w:t xml:space="preserve"> 20</w:t>
            </w:r>
            <w:r>
              <w:rPr>
                <w:rFonts w:hint="eastAsia"/>
                <w:sz w:val="18"/>
                <w:szCs w:val="18"/>
                <w:lang w:eastAsia="zh-CN"/>
              </w:rPr>
              <w:t>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  <w:lang w:eastAsia="zh-CN"/>
              </w:rPr>
              <w:t>专业防锈处理。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台阶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5" w:lineRule="exact"/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适情制作门口防滑台阶。材质采用防滑材料板材踏步，台阶数以高度需求来定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门窗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sz w:val="18"/>
                <w:szCs w:val="18"/>
              </w:rPr>
              <w:t>按我方需求设置窗口位置。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2.</w:t>
            </w:r>
            <w:r>
              <w:rPr>
                <w:rStyle w:val="30"/>
                <w:rFonts w:hint="eastAsia"/>
                <w:sz w:val="18"/>
                <w:szCs w:val="18"/>
              </w:rPr>
              <w:t>安全、防爆、隔热、防锈，遮光性好，隔声等级≤</w:t>
            </w:r>
            <w:r>
              <w:rPr>
                <w:rStyle w:val="30"/>
                <w:sz w:val="18"/>
                <w:szCs w:val="18"/>
              </w:rPr>
              <w:t>40Db</w:t>
            </w:r>
            <w:r>
              <w:rPr>
                <w:rStyle w:val="30"/>
                <w:rFonts w:hint="eastAsia"/>
                <w:sz w:val="18"/>
                <w:szCs w:val="18"/>
              </w:rPr>
              <w:t>；隔热处理，总热传系数</w:t>
            </w:r>
            <w:r>
              <w:rPr>
                <w:rStyle w:val="30"/>
                <w:rFonts w:hint="eastAsia"/>
                <w:color w:val="auto"/>
                <w:sz w:val="18"/>
                <w:szCs w:val="18"/>
              </w:rPr>
              <w:t>≤</w:t>
            </w:r>
            <w:r>
              <w:rPr>
                <w:rStyle w:val="30"/>
                <w:color w:val="auto"/>
                <w:sz w:val="18"/>
                <w:szCs w:val="18"/>
              </w:rPr>
              <w:t>0.4w/m2.k</w:t>
            </w:r>
            <w:r>
              <w:rPr>
                <w:rStyle w:val="30"/>
                <w:rFonts w:hint="eastAsia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30"/>
                <w:sz w:val="18"/>
                <w:szCs w:val="18"/>
              </w:rPr>
              <w:t>3.</w:t>
            </w:r>
            <w:r>
              <w:rPr>
                <w:rStyle w:val="33"/>
                <w:rFonts w:hint="eastAsia"/>
                <w:sz w:val="18"/>
                <w:szCs w:val="18"/>
              </w:rPr>
              <w:t>智能化</w:t>
            </w:r>
            <w:r>
              <w:rPr>
                <w:rStyle w:val="33"/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Style w:val="30"/>
                <w:rFonts w:hint="eastAsia"/>
                <w:sz w:val="18"/>
                <w:szCs w:val="18"/>
              </w:rPr>
              <w:t>窗帘需耐脏、易拆装清洗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电路系统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符合国家标准并满足所有设施设备用电需要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  <w:sz w:val="18"/>
                <w:szCs w:val="18"/>
                <w:lang w:eastAsia="zh-CN"/>
              </w:rPr>
              <w:t>整屋用电量</w:t>
            </w:r>
            <w:r>
              <w:rPr>
                <w:sz w:val="18"/>
                <w:szCs w:val="18"/>
                <w:lang w:eastAsia="zh-CN"/>
              </w:rPr>
              <w:t>20KVA</w:t>
            </w:r>
            <w:r>
              <w:rPr>
                <w:rFonts w:hint="eastAsia"/>
                <w:sz w:val="18"/>
                <w:szCs w:val="18"/>
                <w:lang w:eastAsia="zh-CN"/>
              </w:rPr>
              <w:t>；电缆采用</w:t>
            </w:r>
            <w:r>
              <w:rPr>
                <w:sz w:val="18"/>
                <w:szCs w:val="18"/>
                <w:lang w:eastAsia="zh-CN"/>
              </w:rPr>
              <w:t xml:space="preserve">ZD-BV </w:t>
            </w:r>
            <w:r>
              <w:rPr>
                <w:rFonts w:hint="eastAsia"/>
                <w:sz w:val="18"/>
                <w:szCs w:val="18"/>
                <w:lang w:eastAsia="zh-CN"/>
              </w:rPr>
              <w:t>最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低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阻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燃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型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铜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塑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线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符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国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家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标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准</w:t>
            </w:r>
            <w:r>
              <w:rPr>
                <w:sz w:val="18"/>
                <w:szCs w:val="18"/>
                <w:lang w:eastAsia="zh-CN"/>
              </w:rPr>
              <w:t>GB/T19666-2005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30"/>
                <w:rFonts w:hint="eastAsia" w:hAnsi="Calibri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施工采用</w:t>
            </w:r>
            <w:r>
              <w:rPr>
                <w:rFonts w:ascii="宋体" w:hAnsi="宋体" w:cs="宋体"/>
                <w:sz w:val="18"/>
                <w:szCs w:val="18"/>
              </w:rPr>
              <w:t xml:space="preserve"> PVC </w:t>
            </w:r>
            <w:r>
              <w:rPr>
                <w:rFonts w:hint="eastAsia" w:ascii="宋体" w:hAnsi="宋体" w:cs="宋体"/>
                <w:sz w:val="18"/>
                <w:szCs w:val="18"/>
              </w:rPr>
              <w:t>聚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乙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穿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线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管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合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国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家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标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准</w:t>
            </w:r>
            <w:r>
              <w:rPr>
                <w:rFonts w:ascii="宋体" w:hAnsi="宋体" w:cs="宋体"/>
                <w:sz w:val="18"/>
                <w:szCs w:val="18"/>
              </w:rPr>
              <w:t>GB/T50233-2008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30"/>
                <w:rFonts w:hAnsi="Calibri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3.</w:t>
            </w:r>
            <w:r>
              <w:rPr>
                <w:rStyle w:val="30"/>
                <w:rFonts w:hint="eastAsia"/>
                <w:sz w:val="18"/>
                <w:szCs w:val="18"/>
              </w:rPr>
              <w:t>室内墙壁上按照电器布置和使用需求布置不少于</w:t>
            </w:r>
            <w:r>
              <w:rPr>
                <w:rStyle w:val="30"/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Style w:val="30"/>
                <w:rFonts w:hint="eastAsia"/>
                <w:sz w:val="18"/>
                <w:szCs w:val="18"/>
              </w:rPr>
              <w:t>个插座，插座布置合理。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4.</w:t>
            </w:r>
            <w:r>
              <w:rPr>
                <w:rStyle w:val="30"/>
                <w:rFonts w:hint="eastAsia"/>
                <w:sz w:val="18"/>
                <w:szCs w:val="18"/>
              </w:rPr>
              <w:t>电源进线均采用隐藏式，并设有专用管道，主要电线均为</w:t>
            </w:r>
            <w:r>
              <w:rPr>
                <w:rStyle w:val="30"/>
                <w:sz w:val="18"/>
                <w:szCs w:val="18"/>
              </w:rPr>
              <w:t>6.0</w:t>
            </w:r>
            <w:r>
              <w:rPr>
                <w:rStyle w:val="30"/>
                <w:rFonts w:hint="eastAsia"/>
                <w:sz w:val="18"/>
                <w:szCs w:val="18"/>
              </w:rPr>
              <w:t>平方铜芯电缆线；插座为</w:t>
            </w:r>
            <w:r>
              <w:rPr>
                <w:rStyle w:val="30"/>
                <w:sz w:val="18"/>
                <w:szCs w:val="18"/>
              </w:rPr>
              <w:t>4</w:t>
            </w:r>
            <w:r>
              <w:rPr>
                <w:rStyle w:val="30"/>
                <w:rFonts w:hint="eastAsia"/>
                <w:sz w:val="18"/>
                <w:szCs w:val="18"/>
              </w:rPr>
              <w:t>平米线。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30"/>
                <w:sz w:val="18"/>
                <w:szCs w:val="18"/>
              </w:rPr>
              <w:t>5.</w:t>
            </w:r>
            <w:r>
              <w:rPr>
                <w:rStyle w:val="30"/>
                <w:rFonts w:hint="eastAsia"/>
                <w:sz w:val="18"/>
                <w:szCs w:val="18"/>
              </w:rPr>
              <w:t>室内安装</w:t>
            </w:r>
            <w:r>
              <w:rPr>
                <w:rStyle w:val="30"/>
                <w:sz w:val="18"/>
                <w:szCs w:val="18"/>
              </w:rPr>
              <w:t>5G</w:t>
            </w:r>
            <w:r>
              <w:rPr>
                <w:rStyle w:val="30"/>
                <w:rFonts w:hint="eastAsia"/>
                <w:sz w:val="18"/>
                <w:szCs w:val="18"/>
              </w:rPr>
              <w:t>无线网络接口设备，并在室内设置无线</w:t>
            </w:r>
            <w:r>
              <w:rPr>
                <w:rStyle w:val="30"/>
                <w:sz w:val="18"/>
                <w:szCs w:val="18"/>
              </w:rPr>
              <w:t>WIFI</w:t>
            </w:r>
            <w:r>
              <w:rPr>
                <w:rStyle w:val="30"/>
                <w:rFonts w:hint="eastAsia"/>
                <w:sz w:val="18"/>
                <w:szCs w:val="18"/>
              </w:rPr>
              <w:t>发射装置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6.</w:t>
            </w:r>
            <w:r>
              <w:rPr>
                <w:rStyle w:val="30"/>
                <w:rFonts w:hint="eastAsia"/>
                <w:sz w:val="18"/>
                <w:szCs w:val="18"/>
              </w:rPr>
              <w:t>室外防水插座</w:t>
            </w:r>
            <w:r>
              <w:rPr>
                <w:rStyle w:val="30"/>
                <w:sz w:val="18"/>
                <w:szCs w:val="18"/>
              </w:rPr>
              <w:t>2</w:t>
            </w:r>
            <w:r>
              <w:rPr>
                <w:rStyle w:val="30"/>
                <w:rFonts w:hint="eastAsia"/>
                <w:sz w:val="18"/>
                <w:szCs w:val="18"/>
              </w:rPr>
              <w:t>个，为外部设备提供用电接口。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30"/>
                <w:sz w:val="18"/>
                <w:szCs w:val="18"/>
              </w:rPr>
              <w:t>7.</w:t>
            </w:r>
            <w:r>
              <w:rPr>
                <w:rStyle w:val="30"/>
                <w:rFonts w:hint="eastAsia"/>
                <w:sz w:val="18"/>
                <w:szCs w:val="18"/>
              </w:rPr>
              <w:t>配备专用配电箱作为献血屋电气总控制箱，有接地装置；配电箱内有过载保护开关、漏电保护开关、防雷开关；确保用电安全</w:t>
            </w:r>
            <w:r>
              <w:rPr>
                <w:rFonts w:hint="eastAsia" w:ascii="宋体" w:hAnsi="宋体" w:cs="宋体"/>
                <w:sz w:val="18"/>
                <w:szCs w:val="18"/>
              </w:rPr>
              <w:t>。配电箱采用</w:t>
            </w:r>
            <w:r>
              <w:rPr>
                <w:rFonts w:ascii="宋体" w:hAnsi="宋体" w:cs="宋体"/>
                <w:sz w:val="18"/>
                <w:szCs w:val="18"/>
              </w:rPr>
              <w:t xml:space="preserve"> YFPZ30 </w:t>
            </w:r>
            <w:r>
              <w:rPr>
                <w:rFonts w:hint="eastAsia" w:ascii="宋体" w:hAnsi="宋体" w:cs="宋体"/>
                <w:sz w:val="18"/>
                <w:szCs w:val="18"/>
              </w:rPr>
              <w:t>符合国家标准</w:t>
            </w:r>
            <w:r>
              <w:rPr>
                <w:rFonts w:ascii="宋体" w:hAnsi="宋体" w:cs="宋体"/>
                <w:sz w:val="18"/>
                <w:szCs w:val="18"/>
              </w:rPr>
              <w:t xml:space="preserve"> GB7251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箱体优质钢板焊接，防锈喷漆处理。箱内安装整屋控制系统及操作零、部件开关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穿线管要进入配电箱内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提供电路系统图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照明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分区控制，独立开关，开关距地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米。工作区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300LX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，功率密度值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8.9W/m2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符合《建筑照明设计标准》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GB50034-2004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屋内照明灯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规格：照明灯按面积合理布置，确保明亮无死角；照明标准：工作区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300LX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荧光灯功率密度值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8.9W/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供排水系统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color w:val="auto"/>
                <w:sz w:val="18"/>
                <w:szCs w:val="18"/>
              </w:rPr>
              <w:t>外接供水管供水。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2.</w:t>
            </w:r>
            <w:r>
              <w:rPr>
                <w:rStyle w:val="30"/>
                <w:rFonts w:hint="eastAsia"/>
                <w:sz w:val="18"/>
                <w:szCs w:val="18"/>
              </w:rPr>
              <w:t>排水处配置阻隔层，避免直排。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水池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洗手池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环保人造柜体，人造大理石柜面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，具体根据现场环境定制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成品拖把池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，具体根据现场环境定制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空气过滤净化系统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挂式，采用超强度，长寿命、高标准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波段（波长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253.7nm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）无臭氧紫外线循环风抗菌杀毒；内置高浓度增量负离子发生器，释放负离子控制空气微粒净化空气；内置光触媒过滤网（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TiO2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）抗菌、分解有机物；内置活性炭网除味除臭。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紫外线消毒灯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220V/30W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30"/>
                <w:rFonts w:hint="eastAsia"/>
                <w:sz w:val="18"/>
                <w:szCs w:val="18"/>
              </w:rPr>
              <w:t>位于采血区两侧，左右各</w:t>
            </w:r>
            <w:r>
              <w:rPr>
                <w:rStyle w:val="30"/>
                <w:sz w:val="18"/>
                <w:szCs w:val="18"/>
              </w:rPr>
              <w:t>2</w:t>
            </w:r>
            <w:r>
              <w:rPr>
                <w:rStyle w:val="30"/>
                <w:rFonts w:hint="eastAsia"/>
                <w:sz w:val="18"/>
                <w:szCs w:val="18"/>
              </w:rPr>
              <w:t>支，能定时开关；长度</w:t>
            </w:r>
            <w:r>
              <w:rPr>
                <w:rStyle w:val="30"/>
                <w:sz w:val="18"/>
                <w:szCs w:val="18"/>
              </w:rPr>
              <w:t>1m</w:t>
            </w:r>
            <w:r>
              <w:rPr>
                <w:rStyle w:val="30"/>
                <w:rFonts w:hint="eastAsia"/>
                <w:sz w:val="18"/>
                <w:szCs w:val="18"/>
              </w:rPr>
              <w:t>左右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Style w:val="30"/>
                <w:rFonts w:hint="eastAsia"/>
                <w:sz w:val="18"/>
                <w:szCs w:val="18"/>
              </w:rPr>
              <w:t>消毒效果符合国际标准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空调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sz w:val="18"/>
                <w:szCs w:val="18"/>
              </w:rPr>
              <w:t>冷暖可调，</w:t>
            </w:r>
            <w:r>
              <w:rPr>
                <w:rStyle w:val="30"/>
                <w:sz w:val="18"/>
                <w:szCs w:val="18"/>
              </w:rPr>
              <w:t>3</w:t>
            </w:r>
            <w:r>
              <w:rPr>
                <w:rStyle w:val="30"/>
                <w:rFonts w:hint="eastAsia"/>
                <w:sz w:val="18"/>
                <w:szCs w:val="18"/>
              </w:rPr>
              <w:t>匹（</w:t>
            </w:r>
            <w:r>
              <w:rPr>
                <w:rStyle w:val="30"/>
                <w:sz w:val="18"/>
                <w:szCs w:val="18"/>
              </w:rPr>
              <w:t>220V</w:t>
            </w:r>
            <w:r>
              <w:rPr>
                <w:rStyle w:val="30"/>
                <w:rFonts w:hint="eastAsia"/>
                <w:sz w:val="18"/>
                <w:szCs w:val="18"/>
              </w:rPr>
              <w:t>），含延长管、固定支架及补氟，吸顶式安装。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2.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需</w:t>
            </w:r>
            <w:r>
              <w:rPr>
                <w:rStyle w:val="30"/>
                <w:rFonts w:hint="eastAsia"/>
                <w:sz w:val="18"/>
                <w:szCs w:val="18"/>
                <w:lang w:val="en-US" w:eastAsia="zh-CN"/>
              </w:rPr>
              <w:t>2台</w:t>
            </w:r>
            <w:r>
              <w:rPr>
                <w:rStyle w:val="30"/>
                <w:rFonts w:hint="eastAsia"/>
                <w:sz w:val="18"/>
                <w:szCs w:val="18"/>
              </w:rPr>
              <w:t>分别安装在采血区、接待区。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体检操作台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4"/>
                <w:rFonts w:hint="eastAsia"/>
                <w:sz w:val="18"/>
                <w:szCs w:val="18"/>
              </w:rPr>
              <w:t>环保人造板柜体，人造理石面，具体规格</w:t>
            </w:r>
            <w:r>
              <w:rPr>
                <w:rStyle w:val="30"/>
                <w:rFonts w:hint="eastAsia"/>
                <w:sz w:val="18"/>
                <w:szCs w:val="18"/>
              </w:rPr>
              <w:t>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初筛操作台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4"/>
                <w:rFonts w:hint="eastAsia"/>
                <w:sz w:val="18"/>
                <w:szCs w:val="18"/>
              </w:rPr>
              <w:t>环保人造板柜体，人造理石面，具体规格</w:t>
            </w:r>
            <w:r>
              <w:rPr>
                <w:rStyle w:val="30"/>
                <w:rFonts w:hint="eastAsia"/>
                <w:sz w:val="18"/>
                <w:szCs w:val="18"/>
              </w:rPr>
              <w:t>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复血型操作台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4"/>
                <w:rFonts w:hint="eastAsia"/>
                <w:sz w:val="18"/>
                <w:szCs w:val="18"/>
              </w:rPr>
              <w:t>环保人造板柜体，人造理石面，具体规格</w:t>
            </w:r>
            <w:r>
              <w:rPr>
                <w:rStyle w:val="30"/>
                <w:rFonts w:hint="eastAsia"/>
                <w:sz w:val="18"/>
                <w:szCs w:val="18"/>
              </w:rPr>
              <w:t>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采血操作台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4"/>
                <w:rFonts w:hint="eastAsia"/>
                <w:sz w:val="18"/>
                <w:szCs w:val="18"/>
                <w:lang w:val="en-US" w:eastAsia="zh-CN"/>
              </w:rPr>
              <w:t>1.需2套；2.</w:t>
            </w:r>
            <w:r>
              <w:rPr>
                <w:rStyle w:val="34"/>
                <w:rFonts w:hint="eastAsia"/>
                <w:sz w:val="18"/>
                <w:szCs w:val="18"/>
              </w:rPr>
              <w:t>环保人造板柜体，人造理石面，具体规格</w:t>
            </w:r>
            <w:r>
              <w:rPr>
                <w:rStyle w:val="30"/>
                <w:rFonts w:hint="eastAsia"/>
                <w:sz w:val="18"/>
                <w:szCs w:val="18"/>
              </w:rPr>
              <w:t>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圆凳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1.需6条；2.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吧椅款式，带滑轮，不带靠背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上下可调节。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采血椅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需</w:t>
            </w:r>
            <w:r>
              <w:rPr>
                <w:rStyle w:val="30"/>
                <w:rFonts w:hint="eastAsia"/>
                <w:sz w:val="18"/>
                <w:szCs w:val="18"/>
                <w:lang w:val="en-US" w:eastAsia="zh-CN"/>
              </w:rPr>
              <w:t>4条，</w:t>
            </w:r>
            <w:r>
              <w:rPr>
                <w:rStyle w:val="30"/>
                <w:rFonts w:hint="eastAsia"/>
                <w:sz w:val="18"/>
                <w:szCs w:val="18"/>
              </w:rPr>
              <w:t>满足采血使用需求，宽敞舒适。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2.</w:t>
            </w:r>
            <w:r>
              <w:rPr>
                <w:rStyle w:val="30"/>
                <w:rFonts w:hint="eastAsia"/>
                <w:sz w:val="18"/>
                <w:szCs w:val="18"/>
              </w:rPr>
              <w:t>椅背及腿板角度可调节卧位体位。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3.</w:t>
            </w:r>
            <w:r>
              <w:rPr>
                <w:rStyle w:val="30"/>
                <w:rFonts w:hint="eastAsia"/>
                <w:sz w:val="18"/>
                <w:szCs w:val="18"/>
              </w:rPr>
              <w:t>两侧把手宽大舒适。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献血者休息沙发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位真皮座面，带储藏空间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人座沙发，可平躺，带储藏空间更佳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纪念品储物柜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4"/>
                <w:rFonts w:hint="eastAsia"/>
                <w:sz w:val="18"/>
                <w:szCs w:val="18"/>
              </w:rPr>
              <w:t>木质材料，具体规格</w:t>
            </w:r>
            <w:r>
              <w:rPr>
                <w:rStyle w:val="30"/>
                <w:rFonts w:hint="eastAsia"/>
                <w:sz w:val="18"/>
                <w:szCs w:val="18"/>
              </w:rPr>
              <w:t>根据现场环境定制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人员更衣区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更衣柜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套，带锁，方便储存个人物品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内部隔断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在体检区和采血区设置隔断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献血反应区隔断帘；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设计方案在采购方确认后实施。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USP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10KVA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说明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UPS供电范围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液晶电视机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sz w:val="18"/>
                <w:szCs w:val="18"/>
              </w:rPr>
              <w:t>位于采血区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2.43</w:t>
            </w:r>
            <w:r>
              <w:rPr>
                <w:rStyle w:val="30"/>
                <w:rFonts w:hint="eastAsia"/>
                <w:sz w:val="18"/>
                <w:szCs w:val="18"/>
              </w:rPr>
              <w:t>寸，配有</w:t>
            </w:r>
            <w:r>
              <w:rPr>
                <w:rStyle w:val="30"/>
                <w:sz w:val="18"/>
                <w:szCs w:val="18"/>
              </w:rPr>
              <w:t>UEB</w:t>
            </w:r>
            <w:r>
              <w:rPr>
                <w:rStyle w:val="30"/>
                <w:rFonts w:hint="eastAsia"/>
                <w:sz w:val="18"/>
                <w:szCs w:val="18"/>
              </w:rPr>
              <w:t>接口。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监控系统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30"/>
                <w:sz w:val="18"/>
                <w:szCs w:val="18"/>
              </w:rPr>
              <w:t>1.</w:t>
            </w:r>
            <w:r>
              <w:rPr>
                <w:rStyle w:val="30"/>
                <w:rFonts w:hint="eastAsia"/>
                <w:sz w:val="18"/>
                <w:szCs w:val="18"/>
              </w:rPr>
              <w:t>车内车外各</w:t>
            </w:r>
            <w:r>
              <w:rPr>
                <w:rStyle w:val="30"/>
                <w:sz w:val="18"/>
                <w:szCs w:val="18"/>
              </w:rPr>
              <w:t>6</w:t>
            </w:r>
            <w:r>
              <w:rPr>
                <w:rStyle w:val="30"/>
                <w:rFonts w:hint="eastAsia"/>
                <w:sz w:val="18"/>
                <w:szCs w:val="18"/>
              </w:rPr>
              <w:t>个只摄像头，屋外四个角，屋内入门处、采血区。与院内联网，或手机通讯远程监控。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30"/>
                <w:sz w:val="18"/>
                <w:szCs w:val="18"/>
              </w:rPr>
              <w:t>2.</w:t>
            </w:r>
            <w:r>
              <w:rPr>
                <w:rStyle w:val="30"/>
                <w:rFonts w:hint="eastAsia"/>
                <w:sz w:val="18"/>
                <w:szCs w:val="18"/>
              </w:rPr>
              <w:t>硬盘存储视频资料大于等于</w:t>
            </w:r>
            <w:r>
              <w:rPr>
                <w:rStyle w:val="30"/>
                <w:sz w:val="18"/>
                <w:szCs w:val="18"/>
              </w:rPr>
              <w:t>3</w:t>
            </w:r>
            <w:r>
              <w:rPr>
                <w:rStyle w:val="30"/>
                <w:rFonts w:hint="eastAsia"/>
                <w:sz w:val="18"/>
                <w:szCs w:val="18"/>
              </w:rPr>
              <w:t>个月</w:t>
            </w:r>
            <w:r>
              <w:rPr>
                <w:rStyle w:val="30"/>
                <w:rFonts w:hint="eastAsia"/>
                <w:sz w:val="18"/>
                <w:szCs w:val="18"/>
                <w:lang w:eastAsia="zh-CN"/>
              </w:rPr>
              <w:t>，注明</w:t>
            </w:r>
            <w:r>
              <w:rPr>
                <w:rStyle w:val="30"/>
                <w:rFonts w:hint="eastAsia"/>
                <w:color w:val="auto"/>
                <w:sz w:val="18"/>
                <w:szCs w:val="18"/>
                <w:lang w:eastAsia="zh-CN"/>
              </w:rPr>
              <w:t>具体监控点数量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广告牌（字）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广告牌以发光字体为材料做成，正面有“爱心献血屋”放置在合理位置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，字体大小须与献血屋大小相称，具体由双方协商确认。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夜间镭射投影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带夜间图文投射功能的户外镭射设备，增加宣传效果，提升献血屋形象。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宣传电子屏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平米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安装于献血屋顶部或外部侧方墙面，便于播放无偿献血宣传视频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干粉灭火器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2KG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1.需2个；2.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配有消防箱，固定于屋内适当位置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生活冰箱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50L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，符合常规使用。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微波炉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符合常规使用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饮水机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冷热双路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鞋套机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自动鞋套机、配备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人份耗材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等候区桌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2套，每套配有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桌或茶几，配套椅子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与屋内其他柜具相配合；具体样式、材质双方协商确定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献血屋外可收纳桌、凳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折叠桌子（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张）；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可收纳塑料凳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可伸缩雨棚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自动可伸缩雨棚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硬盘刻录机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5" w:lineRule="exact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、总视频接入能力可达到</w:t>
            </w:r>
            <w:r>
              <w:rPr>
                <w:sz w:val="18"/>
                <w:szCs w:val="18"/>
                <w:lang w:eastAsia="zh-CN"/>
              </w:rPr>
              <w:t>8</w:t>
            </w:r>
            <w:r>
              <w:rPr>
                <w:rFonts w:hint="eastAsia"/>
                <w:sz w:val="18"/>
                <w:szCs w:val="18"/>
                <w:lang w:eastAsia="zh-CN"/>
              </w:rPr>
              <w:t>路</w:t>
            </w:r>
            <w:r>
              <w:rPr>
                <w:sz w:val="18"/>
                <w:szCs w:val="18"/>
                <w:lang w:eastAsia="zh-CN"/>
              </w:rPr>
              <w:t xml:space="preserve"> 1080P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、支持</w:t>
            </w:r>
            <w:r>
              <w:rPr>
                <w:sz w:val="18"/>
                <w:szCs w:val="18"/>
              </w:rPr>
              <w:t xml:space="preserve"> 3G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4G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、北斗、</w:t>
            </w:r>
            <w:r>
              <w:rPr>
                <w:sz w:val="18"/>
                <w:szCs w:val="18"/>
              </w:rPr>
              <w:t xml:space="preserve">WIFI </w:t>
            </w:r>
            <w:r>
              <w:rPr>
                <w:rFonts w:hint="eastAsia"/>
                <w:sz w:val="18"/>
                <w:szCs w:val="18"/>
              </w:rPr>
              <w:t>功能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hint="eastAsia"/>
                <w:sz w:val="18"/>
                <w:szCs w:val="18"/>
                <w:lang w:eastAsia="zh-CN"/>
              </w:rPr>
              <w:t>、支持双硬盘存储，单个硬盘可以支持</w:t>
            </w:r>
            <w:r>
              <w:rPr>
                <w:sz w:val="18"/>
                <w:szCs w:val="18"/>
                <w:lang w:eastAsia="zh-CN"/>
              </w:rPr>
              <w:t xml:space="preserve"> 2T </w:t>
            </w:r>
            <w:r>
              <w:rPr>
                <w:rFonts w:hint="eastAsia"/>
                <w:sz w:val="18"/>
                <w:szCs w:val="18"/>
                <w:lang w:eastAsia="zh-CN"/>
              </w:rPr>
              <w:t>的存储容量；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  <w:r>
              <w:rPr>
                <w:rFonts w:hint="eastAsia"/>
                <w:sz w:val="18"/>
                <w:szCs w:val="18"/>
                <w:lang w:eastAsia="zh-CN"/>
              </w:rPr>
              <w:t>、至少支持</w:t>
            </w:r>
            <w:r>
              <w:rPr>
                <w:sz w:val="18"/>
                <w:szCs w:val="18"/>
                <w:lang w:eastAsia="zh-CN"/>
              </w:rPr>
              <w:t xml:space="preserve"> 3 </w:t>
            </w:r>
            <w:r>
              <w:rPr>
                <w:rFonts w:hint="eastAsia"/>
                <w:sz w:val="18"/>
                <w:szCs w:val="18"/>
                <w:lang w:eastAsia="zh-CN"/>
              </w:rPr>
              <w:t>个</w:t>
            </w:r>
            <w:r>
              <w:rPr>
                <w:sz w:val="18"/>
                <w:szCs w:val="18"/>
                <w:lang w:eastAsia="zh-CN"/>
              </w:rPr>
              <w:t xml:space="preserve"> USB </w:t>
            </w:r>
            <w:r>
              <w:rPr>
                <w:rFonts w:hint="eastAsia"/>
                <w:sz w:val="18"/>
                <w:szCs w:val="18"/>
                <w:lang w:eastAsia="zh-CN"/>
              </w:rPr>
              <w:t>接口，</w:t>
            </w:r>
            <w:r>
              <w:rPr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个</w:t>
            </w:r>
            <w:r>
              <w:rPr>
                <w:sz w:val="18"/>
                <w:szCs w:val="18"/>
                <w:lang w:eastAsia="zh-CN"/>
              </w:rPr>
              <w:t xml:space="preserve"> RS232,1 </w:t>
            </w:r>
            <w:r>
              <w:rPr>
                <w:rFonts w:hint="eastAsia"/>
                <w:sz w:val="18"/>
                <w:szCs w:val="18"/>
                <w:lang w:eastAsia="zh-CN"/>
              </w:rPr>
              <w:t>个航空头</w:t>
            </w:r>
            <w:r>
              <w:rPr>
                <w:sz w:val="18"/>
                <w:szCs w:val="18"/>
                <w:lang w:eastAsia="zh-CN"/>
              </w:rPr>
              <w:t xml:space="preserve"> VGA </w:t>
            </w:r>
            <w:r>
              <w:rPr>
                <w:rFonts w:hint="eastAsia"/>
                <w:sz w:val="18"/>
                <w:szCs w:val="18"/>
                <w:lang w:eastAsia="zh-CN"/>
              </w:rPr>
              <w:t>接口，</w:t>
            </w:r>
            <w:r>
              <w:rPr>
                <w:sz w:val="18"/>
                <w:szCs w:val="18"/>
                <w:lang w:eastAsia="zh-CN"/>
              </w:rPr>
              <w:t xml:space="preserve"> 1 </w:t>
            </w:r>
            <w:r>
              <w:rPr>
                <w:rFonts w:hint="eastAsia"/>
                <w:sz w:val="18"/>
                <w:szCs w:val="18"/>
                <w:lang w:eastAsia="zh-CN"/>
              </w:rPr>
              <w:t>个</w:t>
            </w:r>
            <w:r>
              <w:rPr>
                <w:sz w:val="18"/>
                <w:szCs w:val="18"/>
                <w:lang w:eastAsia="zh-CN"/>
              </w:rPr>
              <w:t xml:space="preserve"> HDMI </w:t>
            </w:r>
            <w:r>
              <w:rPr>
                <w:rFonts w:hint="eastAsia"/>
                <w:sz w:val="18"/>
                <w:szCs w:val="18"/>
                <w:lang w:eastAsia="zh-CN"/>
              </w:rPr>
              <w:t>接口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  <w:r>
              <w:rPr>
                <w:rFonts w:hint="eastAsia"/>
                <w:sz w:val="18"/>
                <w:szCs w:val="18"/>
                <w:lang w:eastAsia="zh-CN"/>
              </w:rPr>
              <w:t>、正常工作下主机功耗小于</w:t>
            </w:r>
            <w:r>
              <w:rPr>
                <w:sz w:val="18"/>
                <w:szCs w:val="18"/>
                <w:lang w:eastAsia="zh-CN"/>
              </w:rPr>
              <w:t xml:space="preserve"> 15W,</w:t>
            </w:r>
            <w:r>
              <w:rPr>
                <w:rFonts w:hint="eastAsia"/>
                <w:sz w:val="18"/>
                <w:szCs w:val="18"/>
                <w:lang w:eastAsia="zh-CN"/>
              </w:rPr>
              <w:t>在待机模式下主机功耗小于</w:t>
            </w:r>
            <w:r>
              <w:rPr>
                <w:sz w:val="18"/>
                <w:szCs w:val="18"/>
                <w:lang w:eastAsia="zh-CN"/>
              </w:rPr>
              <w:t xml:space="preserve"> 0.5W 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  <w:r>
              <w:rPr>
                <w:rFonts w:hint="eastAsia"/>
                <w:sz w:val="18"/>
                <w:szCs w:val="18"/>
                <w:lang w:eastAsia="zh-CN"/>
              </w:rPr>
              <w:t>、工作温度适合在</w:t>
            </w:r>
            <w:r>
              <w:rPr>
                <w:sz w:val="18"/>
                <w:szCs w:val="18"/>
                <w:lang w:eastAsia="zh-CN"/>
              </w:rPr>
              <w:t>-30</w:t>
            </w:r>
            <w:r>
              <w:rPr>
                <w:rFonts w:hint="eastAsia"/>
                <w:sz w:val="18"/>
                <w:szCs w:val="18"/>
                <w:lang w:eastAsia="zh-CN"/>
              </w:rPr>
              <w:t>℃</w:t>
            </w:r>
            <w:r>
              <w:rPr>
                <w:sz w:val="18"/>
                <w:szCs w:val="18"/>
                <w:lang w:eastAsia="zh-CN"/>
              </w:rPr>
              <w:t>~+70</w:t>
            </w:r>
            <w:r>
              <w:rPr>
                <w:rFonts w:hint="eastAsia"/>
                <w:sz w:val="18"/>
                <w:szCs w:val="18"/>
                <w:lang w:eastAsia="zh-CN"/>
              </w:rPr>
              <w:t>℃环境下工作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</w:t>
            </w:r>
            <w:r>
              <w:rPr>
                <w:rFonts w:hint="eastAsia"/>
                <w:sz w:val="18"/>
                <w:szCs w:val="18"/>
                <w:lang w:eastAsia="zh-CN"/>
              </w:rPr>
              <w:t>、专利防震技术；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</w:t>
            </w:r>
            <w:r>
              <w:rPr>
                <w:rFonts w:hint="eastAsia"/>
                <w:sz w:val="18"/>
                <w:szCs w:val="18"/>
                <w:lang w:eastAsia="zh-CN"/>
              </w:rPr>
              <w:t>、支持硬盘使用状况等相关信息显示、码流统计、每个通道的码流统计，波形显示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sz w:val="18"/>
                <w:szCs w:val="18"/>
                <w:lang w:eastAsia="zh-CN"/>
              </w:rPr>
              <w:t>、支持兼容原有远程冷链监控系统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</w:t>
            </w:r>
            <w:r>
              <w:rPr>
                <w:rFonts w:hint="eastAsia"/>
                <w:sz w:val="18"/>
                <w:szCs w:val="18"/>
                <w:lang w:eastAsia="zh-CN"/>
              </w:rPr>
              <w:t>、刻录机由独立</w:t>
            </w:r>
            <w:r>
              <w:rPr>
                <w:sz w:val="18"/>
                <w:szCs w:val="18"/>
                <w:lang w:eastAsia="zh-CN"/>
              </w:rPr>
              <w:t xml:space="preserve"> UPS </w:t>
            </w:r>
            <w:r>
              <w:rPr>
                <w:rFonts w:hint="eastAsia"/>
                <w:sz w:val="18"/>
                <w:szCs w:val="18"/>
                <w:lang w:eastAsia="zh-CN"/>
              </w:rPr>
              <w:t>供电，投标方须按国家相关法律法规参数要求预留敷设线缆；</w:t>
            </w:r>
          </w:p>
          <w:p>
            <w:pPr>
              <w:pStyle w:val="36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</w:t>
            </w:r>
            <w:r>
              <w:rPr>
                <w:rFonts w:hint="eastAsia"/>
                <w:sz w:val="18"/>
                <w:szCs w:val="18"/>
                <w:lang w:eastAsia="zh-CN"/>
              </w:rPr>
              <w:t>、独立存储时间</w:t>
            </w:r>
            <w:r>
              <w:rPr>
                <w:sz w:val="18"/>
                <w:szCs w:val="18"/>
                <w:lang w:eastAsia="zh-CN"/>
              </w:rPr>
              <w:t xml:space="preserve"> 3</w:t>
            </w:r>
            <w:r>
              <w:rPr>
                <w:rFonts w:hint="eastAsia"/>
                <w:sz w:val="18"/>
                <w:szCs w:val="18"/>
                <w:lang w:eastAsia="zh-CN"/>
              </w:rPr>
              <w:t>个月；特殊定制与血站现有系统相连接；刻录机放在体检台上。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音响系统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5" w:lineRule="exact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150W</w:t>
            </w:r>
            <w:r>
              <w:rPr>
                <w:rFonts w:hint="eastAsia"/>
                <w:sz w:val="18"/>
                <w:szCs w:val="18"/>
                <w:lang w:eastAsia="zh-CN"/>
              </w:rPr>
              <w:t>功放</w:t>
            </w:r>
          </w:p>
        </w:tc>
        <w:tc>
          <w:tcPr>
            <w:tcW w:w="8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6"/>
              <w:spacing w:line="276" w:lineRule="exact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个室外音箱（前后各一个），室外音箱布置在底盘下。</w:t>
            </w:r>
            <w:r>
              <w:rPr>
                <w:color w:val="auto"/>
                <w:sz w:val="18"/>
                <w:szCs w:val="18"/>
                <w:lang w:eastAsia="zh-CN"/>
              </w:rPr>
              <w:t>150W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功放，供电要求：直流</w:t>
            </w:r>
            <w:r>
              <w:rPr>
                <w:color w:val="auto"/>
                <w:sz w:val="18"/>
                <w:szCs w:val="18"/>
                <w:lang w:eastAsia="zh-CN"/>
              </w:rPr>
              <w:t>:12V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≥</w:t>
            </w:r>
            <w:r>
              <w:rPr>
                <w:color w:val="auto"/>
                <w:sz w:val="18"/>
                <w:szCs w:val="18"/>
                <w:lang w:eastAsia="zh-CN"/>
              </w:rPr>
              <w:t xml:space="preserve">5A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，交流</w:t>
            </w:r>
            <w:r>
              <w:rPr>
                <w:color w:val="auto"/>
                <w:sz w:val="18"/>
                <w:szCs w:val="18"/>
                <w:lang w:eastAsia="zh-CN"/>
              </w:rPr>
              <w:t>:220V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功能：可插</w:t>
            </w:r>
            <w:r>
              <w:rPr>
                <w:color w:val="auto"/>
                <w:sz w:val="18"/>
                <w:szCs w:val="18"/>
                <w:lang w:eastAsia="zh-CN"/>
              </w:rPr>
              <w:t>USB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，有遥控，卡拉</w:t>
            </w:r>
            <w:r>
              <w:rPr>
                <w:color w:val="auto"/>
                <w:sz w:val="18"/>
                <w:szCs w:val="18"/>
                <w:lang w:eastAsia="zh-CN"/>
              </w:rPr>
              <w:t>OK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功能音频输入：功放后面</w:t>
            </w:r>
            <w:r>
              <w:rPr>
                <w:color w:val="auto"/>
                <w:sz w:val="18"/>
                <w:szCs w:val="18"/>
                <w:lang w:eastAsia="zh-CN"/>
              </w:rPr>
              <w:t>AUX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可接</w:t>
            </w:r>
            <w:r>
              <w:rPr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电脑</w:t>
            </w:r>
            <w:r>
              <w:rPr>
                <w:color w:val="auto"/>
                <w:sz w:val="18"/>
                <w:szCs w:val="18"/>
                <w:lang w:eastAsia="zh-CN"/>
              </w:rPr>
              <w:t>/MP3/DVD/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等音频信号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音频输出</w:t>
            </w:r>
            <w:r>
              <w:rPr>
                <w:color w:val="auto"/>
                <w:sz w:val="18"/>
                <w:szCs w:val="18"/>
                <w:lang w:eastAsia="zh-CN"/>
              </w:rPr>
              <w:t>:L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左</w:t>
            </w:r>
            <w:r>
              <w:rPr>
                <w:color w:val="auto"/>
                <w:sz w:val="18"/>
                <w:szCs w:val="18"/>
                <w:lang w:eastAsia="zh-CN"/>
              </w:rPr>
              <w:t>+R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右声道输出分正负极各接一个音箱，功放在体检台上。</w:t>
            </w:r>
          </w:p>
        </w:tc>
      </w:tr>
    </w:tbl>
    <w:p>
      <w:pPr>
        <w:pStyle w:val="5"/>
      </w:pPr>
    </w:p>
    <w:p/>
    <w:p/>
    <w:p>
      <w:r>
        <w:t>2.</w:t>
      </w:r>
      <w:r>
        <w:rPr>
          <w:rFonts w:hint="eastAsia"/>
        </w:rPr>
        <w:t>献血屋物资设备明细</w:t>
      </w:r>
    </w:p>
    <w:tbl>
      <w:tblPr>
        <w:tblStyle w:val="11"/>
        <w:tblpPr w:leftFromText="180" w:rightFromText="180" w:vertAnchor="text" w:horzAnchor="page" w:tblpX="745" w:tblpY="1"/>
        <w:tblOverlap w:val="never"/>
        <w:tblW w:w="10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280"/>
        <w:gridCol w:w="630"/>
        <w:gridCol w:w="7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配置要求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初筛联检自动生化分析仪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检测项目包括谷丙转氨酶、血红蛋白；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样本：可采用毛细血管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轻便、方便携带、占用空间小；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单人份试剂，使用便捷，无需自配；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检测速度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&gt;60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个样本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智能采血仪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自动松、夹钳；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精准称量；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进口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血液冷藏箱松下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MBR-500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血液专用冷藏箱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台式低温离心机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垂直离心、容积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管以上、试管腔内胆直径</w:t>
            </w:r>
            <w:r>
              <w:rPr>
                <w:rStyle w:val="35"/>
                <w:rFonts w:hint="eastAsia" w:hAnsi="Calibri"/>
              </w:rPr>
              <w:t>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1.5cm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2-6</w:t>
            </w:r>
            <w:r>
              <w:rPr>
                <w:rStyle w:val="35"/>
                <w:rFonts w:hint="eastAsia" w:hAnsi="Calibri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℃融化仪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满足融化温度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1-6</w:t>
            </w:r>
            <w:r>
              <w:rPr>
                <w:rStyle w:val="35"/>
                <w:rFonts w:hint="eastAsia" w:hAnsi="Calibri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自动给、排水；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血袋竖立方式融化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融浆机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满足融化温度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  <w:r>
              <w:rPr>
                <w:rStyle w:val="35"/>
                <w:rFonts w:hint="eastAsia" w:hAnsi="Calibri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自动给、排水；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血与水隔开或者竖立方式融化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升降滤白架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自动化升降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血压计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医用血压计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血液低温冰箱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MDF-548D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血液专用冷藏箱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热合机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进口设备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冷链运输箱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具备制冷功能；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容量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袋左右和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袋以上各一台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跟医院同品牌，配置满足科室需求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二维码扫描枪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跟医院同品牌，配置满足科室需求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双面打印机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双面打印、墨盒成本低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献血证打印机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与现有献血证匹配打印机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PDA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手持终端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与浙江省采供血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BIS3.0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系统匹配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冰箱远程温控系统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温控点位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根据具体需求；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超度超限需包含声音、光报警；并具备短信或电话提醒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3.24h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连续监测电子记录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智慧迎宾系统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自动监测客户体温并有异常体温提醒、提醒佩戴口罩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智慧体检系统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与浙江省采供血系统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BIS3.0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系统匹配对接，体检信息自动导入到体检表；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体检项目必含血压、心率（脉搏）健康指标；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身份证和人脸自动验证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智慧机器人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语音巡航机器人，巡航距离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米以上；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2.AI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人机对答，语音互动，百科全书，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DIY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迎宾；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巡航播报无偿献血宣知识；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具备防盗、防走失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智慧家居系统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语音、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APP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、控制面板方式对全屋实时光线、温度、湿度自动调节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动力环境监测系统：断电监测（防止断电损害设备）、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UPS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监测、渗漏水监测、防盗监测、火灾监测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智慧服务：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无偿献血互动墙、爱留影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订制献血知识科普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屏或智能平板：包含功能必须具备无偿献血、血液宣传科普为主，互动小游戏、娱乐视频为辅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献血照片打印机（包含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张照片打印相关耗材）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献血屋外互动墙：血液知识闯关游戏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标示、标牌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献血屋外围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宣传屏和标识标牌，具体需要等献血屋整体设计方案明确后，再确定需求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白细胞计数板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进口；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2.Nageotte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计数板</w:t>
            </w:r>
          </w:p>
        </w:tc>
      </w:tr>
    </w:tbl>
    <w:p>
      <w:pPr>
        <w:spacing w:line="420" w:lineRule="exact"/>
        <w:rPr>
          <w:rFonts w:ascii="宋体" w:cs="宋体"/>
        </w:rPr>
      </w:pPr>
      <w:r>
        <w:rPr>
          <w:rFonts w:hint="eastAsia" w:ascii="宋体" w:hAnsi="宋体" w:cs="宋体"/>
        </w:rPr>
        <w:t>二、项目预算：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金额：</w:t>
      </w:r>
      <w:r>
        <w:rPr>
          <w:rFonts w:ascii="宋体" w:hAnsi="宋体" w:cs="宋体"/>
        </w:rPr>
        <w:t>190</w:t>
      </w:r>
      <w:r>
        <w:rPr>
          <w:rFonts w:hint="eastAsia" w:ascii="宋体" w:hAnsi="宋体" w:cs="宋体"/>
        </w:rPr>
        <w:t>万元。</w:t>
      </w:r>
    </w:p>
    <w:p>
      <w:pPr>
        <w:pStyle w:val="22"/>
        <w:ind w:left="0"/>
        <w:rPr>
          <w:rFonts w:ascii="宋体" w:cs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以上清单内容及要求供各投标人参考，可以根据需要提供更加详实、优质的方案。</w:t>
      </w:r>
    </w:p>
    <w:p>
      <w:pPr>
        <w:spacing w:line="420" w:lineRule="exact"/>
        <w:rPr>
          <w:rFonts w:ascii="宋体" w:cs="宋体"/>
        </w:rPr>
      </w:pPr>
      <w:r>
        <w:rPr>
          <w:rFonts w:ascii="宋体" w:hAnsi="宋体" w:cs="宋体"/>
        </w:rPr>
        <w:t>3.</w:t>
      </w:r>
      <w:r>
        <w:rPr>
          <w:rFonts w:hint="eastAsia" w:ascii="宋体" w:hAnsi="宋体" w:cs="宋体"/>
        </w:rPr>
        <w:t>以上价格均含装卸、安装、调试、售后服务、接口等能正常使用的一切费用。</w:t>
      </w:r>
    </w:p>
    <w:p>
      <w:pPr>
        <w:spacing w:line="420" w:lineRule="exact"/>
        <w:rPr>
          <w:rFonts w:ascii="宋体" w:cs="宋体"/>
        </w:rPr>
      </w:pPr>
      <w:r>
        <w:rPr>
          <w:rFonts w:hint="eastAsia" w:ascii="宋体" w:hAnsi="宋体" w:cs="宋体"/>
        </w:rPr>
        <w:t>三、资格条件：</w:t>
      </w:r>
    </w:p>
    <w:p>
      <w:pPr>
        <w:spacing w:line="440" w:lineRule="exact"/>
        <w:rPr>
          <w:rFonts w:ascii="宋体" w:cs="宋体"/>
        </w:rPr>
      </w:pP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必须符合《中华人民共和国政府采购法》第</w:t>
      </w:r>
      <w:r>
        <w:rPr>
          <w:rFonts w:ascii="宋体" w:hAnsi="宋体" w:cs="宋体"/>
        </w:rPr>
        <w:t>22</w:t>
      </w:r>
      <w:r>
        <w:rPr>
          <w:rFonts w:hint="eastAsia" w:ascii="宋体" w:hAnsi="宋体" w:cs="宋体"/>
        </w:rPr>
        <w:t>条规定的要求；</w:t>
      </w:r>
    </w:p>
    <w:p>
      <w:pPr>
        <w:spacing w:line="440" w:lineRule="exact"/>
        <w:rPr>
          <w:rFonts w:ascii="宋体" w:cs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具有与本项目相适应的服务能力；</w:t>
      </w:r>
    </w:p>
    <w:p>
      <w:pPr>
        <w:pStyle w:val="22"/>
        <w:ind w:left="0"/>
        <w:rPr>
          <w:rFonts w:hint="eastAsia" w:ascii="宋体" w:eastAsia="宋体" w:cs="宋体"/>
          <w:color w:val="auto"/>
          <w:lang w:eastAsia="zh-CN"/>
        </w:rPr>
      </w:pPr>
      <w:r>
        <w:rPr>
          <w:rFonts w:ascii="宋体" w:hAnsi="宋体" w:cs="宋体"/>
          <w:b/>
          <w:bCs/>
        </w:rPr>
        <w:t>3.</w:t>
      </w:r>
      <w:r>
        <w:rPr>
          <w:rFonts w:hint="eastAsia" w:ascii="宋体" w:hAnsi="宋体" w:cs="宋体"/>
          <w:b/>
          <w:bCs/>
          <w:color w:val="auto"/>
        </w:rPr>
        <w:t>投标人具有政采云交易资格，能线上成交</w:t>
      </w:r>
      <w:r>
        <w:rPr>
          <w:rFonts w:hint="eastAsia" w:ascii="宋体" w:hAnsi="宋体" w:cs="宋体"/>
          <w:b/>
          <w:bCs/>
          <w:color w:val="auto"/>
          <w:lang w:eastAsia="zh-CN"/>
        </w:rPr>
        <w:t>。</w:t>
      </w:r>
    </w:p>
    <w:p>
      <w:pPr>
        <w:spacing w:line="420" w:lineRule="exact"/>
        <w:rPr>
          <w:rFonts w:ascii="宋体" w:cs="宋体"/>
        </w:rPr>
      </w:pPr>
      <w:r>
        <w:rPr>
          <w:rFonts w:hint="eastAsia" w:ascii="宋体" w:hAnsi="宋体" w:cs="宋体"/>
        </w:rPr>
        <w:t>四、调研资料</w:t>
      </w:r>
    </w:p>
    <w:p>
      <w:pPr>
        <w:spacing w:line="420" w:lineRule="exact"/>
        <w:rPr>
          <w:rFonts w:ascii="宋体" w:cs="宋体"/>
          <w:color w:val="333333"/>
          <w:shd w:val="clear" w:color="auto" w:fill="FFFFFF"/>
        </w:rPr>
      </w:pPr>
      <w:r>
        <w:rPr>
          <w:rFonts w:ascii="宋体" w:hAnsi="宋体" w:cs="宋体"/>
        </w:rPr>
        <w:t>1.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资格证明文件：公司情况介绍、</w:t>
      </w:r>
      <w:r>
        <w:rPr>
          <w:rFonts w:hint="eastAsia" w:ascii="宋体" w:hAnsi="宋体" w:cs="宋体"/>
        </w:rPr>
        <w:t>公司相关资质证明文件、</w:t>
      </w:r>
      <w:r>
        <w:rPr>
          <w:rFonts w:hint="eastAsia" w:ascii="宋体" w:hAnsi="宋体" w:cs="宋体"/>
          <w:color w:val="333333"/>
          <w:shd w:val="clear" w:color="auto" w:fill="FFFFFF"/>
        </w:rPr>
        <w:t>医疗器械生产许可证、投标产品的医疗器械产品注册证、工商部门年检通过的企业法人营业执照复印件、投标产品的授权书、投标人授权书、</w:t>
      </w:r>
      <w:r>
        <w:rPr>
          <w:rFonts w:hint="eastAsia" w:ascii="宋体" w:hAnsi="宋体" w:cs="宋体"/>
        </w:rPr>
        <w:t>法定代表人身份证复印件、</w:t>
      </w:r>
      <w:r>
        <w:rPr>
          <w:rFonts w:hint="eastAsia" w:ascii="宋体" w:hAnsi="宋体" w:cs="宋体"/>
          <w:color w:val="333333"/>
          <w:shd w:val="clear" w:color="auto" w:fill="FFFFFF"/>
        </w:rPr>
        <w:t>投标人有效身份证复印件</w:t>
      </w:r>
      <w:r>
        <w:rPr>
          <w:rFonts w:ascii="宋体" w:cs="宋体"/>
          <w:color w:val="333333"/>
          <w:shd w:val="clear" w:color="auto" w:fill="FFFFFF"/>
        </w:rPr>
        <w:t>,</w:t>
      </w:r>
      <w:r>
        <w:rPr>
          <w:rFonts w:hint="eastAsia" w:ascii="宋体" w:hAnsi="宋体" w:cs="宋体"/>
          <w:color w:val="333333"/>
          <w:shd w:val="clear" w:color="auto" w:fill="FFFFFF"/>
        </w:rPr>
        <w:t>写明联系方式。</w:t>
      </w:r>
    </w:p>
    <w:p>
      <w:pPr>
        <w:spacing w:line="420" w:lineRule="exact"/>
        <w:rPr>
          <w:rFonts w:ascii="宋体" w:cs="宋体"/>
        </w:rPr>
      </w:pPr>
      <w:r>
        <w:rPr>
          <w:rFonts w:ascii="宋体" w:hAnsi="宋体" w:cs="宋体"/>
          <w:b/>
          <w:bCs/>
          <w:color w:val="333333"/>
          <w:shd w:val="clear" w:color="auto" w:fill="FFFFFF"/>
        </w:rPr>
        <w:t>2.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商务技术文件：</w:t>
      </w:r>
      <w:r>
        <w:rPr>
          <w:rFonts w:hint="eastAsia" w:ascii="宋体" w:hAnsi="宋体" w:cs="宋体"/>
        </w:rPr>
        <w:t>报名表、产品详细技术参数、服务承诺书及保障措施、同类项目业绩表、彩页资料、投标人认为需要提供的其他资料。</w:t>
      </w:r>
    </w:p>
    <w:p>
      <w:pPr>
        <w:spacing w:line="420" w:lineRule="exact"/>
        <w:rPr>
          <w:rFonts w:ascii="宋体" w:cs="宋体"/>
          <w:b/>
          <w:bCs/>
          <w:color w:val="333333"/>
          <w:shd w:val="clear" w:color="auto" w:fill="FFFFFF"/>
        </w:rPr>
      </w:pPr>
      <w:r>
        <w:rPr>
          <w:rFonts w:ascii="宋体" w:hAnsi="宋体" w:cs="宋体"/>
        </w:rPr>
        <w:t>3.</w:t>
      </w:r>
      <w:r>
        <w:rPr>
          <w:rFonts w:hint="eastAsia" w:ascii="宋体" w:hAnsi="宋体" w:cs="宋体"/>
        </w:rPr>
        <w:t>调研资料需正本一份，副本五份，需胶印。</w:t>
      </w:r>
      <w:r>
        <w:rPr>
          <w:rFonts w:hint="eastAsia" w:ascii="宋体" w:hAnsi="宋体" w:cs="宋体"/>
          <w:b/>
          <w:bCs/>
          <w:color w:val="333333"/>
          <w:shd w:val="clear" w:color="auto" w:fill="FFFFFF"/>
        </w:rPr>
        <w:t>所有复印件需加盖单位公章</w:t>
      </w:r>
    </w:p>
    <w:p>
      <w:pPr>
        <w:spacing w:line="420" w:lineRule="exact"/>
        <w:rPr>
          <w:rFonts w:ascii="宋体" w:cs="宋体"/>
          <w:color w:val="333333"/>
          <w:shd w:val="clear" w:color="auto" w:fill="FFFFFF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五、报名时间及相关注意事项</w:t>
      </w:r>
    </w:p>
    <w:p>
      <w:pPr>
        <w:spacing w:line="420" w:lineRule="exact"/>
        <w:rPr>
          <w:rFonts w:ascii="宋体" w:cs="宋体"/>
          <w:color w:val="333333"/>
          <w:shd w:val="clear" w:color="auto" w:fill="FFFFFF"/>
        </w:rPr>
      </w:pPr>
      <w:r>
        <w:rPr>
          <w:rFonts w:ascii="宋体" w:hAnsi="宋体" w:cs="宋体"/>
          <w:color w:val="333333"/>
          <w:shd w:val="clear" w:color="auto" w:fill="FFFFFF"/>
        </w:rPr>
        <w:t>1.</w:t>
      </w:r>
      <w:r>
        <w:rPr>
          <w:rFonts w:hint="eastAsia" w:ascii="宋体" w:hAnsi="宋体" w:cs="宋体"/>
          <w:color w:val="333333"/>
          <w:shd w:val="clear" w:color="auto" w:fill="FFFFFF"/>
        </w:rPr>
        <w:t>报名日期：</w:t>
      </w:r>
      <w:r>
        <w:rPr>
          <w:rFonts w:ascii="宋体" w:hAnsi="宋体" w:cs="宋体"/>
          <w:color w:val="333333"/>
          <w:shd w:val="clear" w:color="auto" w:fill="FFFFFF"/>
        </w:rPr>
        <w:t>2022</w:t>
      </w:r>
      <w:r>
        <w:rPr>
          <w:rFonts w:hint="eastAsia" w:ascii="宋体" w:hAnsi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shd w:val="clear" w:color="auto" w:fill="FFFFFF"/>
        </w:rPr>
        <w:t>日至</w:t>
      </w:r>
      <w:r>
        <w:rPr>
          <w:rFonts w:ascii="宋体" w:hAnsi="宋体" w:cs="宋体"/>
          <w:color w:val="333333"/>
          <w:shd w:val="clear" w:color="auto" w:fill="FFFFFF"/>
        </w:rPr>
        <w:t>2022</w:t>
      </w:r>
      <w:r>
        <w:rPr>
          <w:rFonts w:hint="eastAsia" w:ascii="宋体" w:hAnsi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33333"/>
          <w:shd w:val="clear" w:color="auto" w:fill="FFFFFF"/>
        </w:rPr>
        <w:t>日</w:t>
      </w:r>
    </w:p>
    <w:p>
      <w:pPr>
        <w:spacing w:line="420" w:lineRule="exact"/>
        <w:rPr>
          <w:rFonts w:ascii="宋体" w:cs="宋体"/>
          <w:color w:val="333333"/>
          <w:shd w:val="clear" w:color="auto" w:fill="FFFFFF"/>
        </w:rPr>
      </w:pPr>
      <w:r>
        <w:rPr>
          <w:rFonts w:ascii="宋体" w:hAnsi="宋体" w:cs="宋体"/>
          <w:color w:val="333333"/>
          <w:shd w:val="clear" w:color="auto" w:fill="FFFFFF"/>
        </w:rPr>
        <w:t>2.</w:t>
      </w:r>
      <w:r>
        <w:rPr>
          <w:rFonts w:hint="eastAsia" w:ascii="宋体" w:hAnsi="宋体" w:cs="宋体"/>
          <w:color w:val="333333"/>
          <w:shd w:val="clear" w:color="auto" w:fill="FFFFFF"/>
        </w:rPr>
        <w:t>报名时间：上午：</w:t>
      </w:r>
      <w:r>
        <w:rPr>
          <w:rFonts w:ascii="宋体" w:hAnsi="宋体" w:cs="宋体"/>
          <w:color w:val="333333"/>
          <w:shd w:val="clear" w:color="auto" w:fill="FFFFFF"/>
        </w:rPr>
        <w:t>8:30-11:00</w:t>
      </w:r>
      <w:r>
        <w:rPr>
          <w:rFonts w:hint="eastAsia" w:ascii="宋体" w:hAnsi="宋体" w:cs="宋体"/>
          <w:color w:val="333333"/>
          <w:shd w:val="clear" w:color="auto" w:fill="FFFFFF"/>
        </w:rPr>
        <w:t>，下午：</w:t>
      </w:r>
      <w:r>
        <w:rPr>
          <w:rFonts w:ascii="宋体" w:hAnsi="宋体" w:cs="宋体"/>
          <w:color w:val="333333"/>
          <w:shd w:val="clear" w:color="auto" w:fill="FFFFFF"/>
        </w:rPr>
        <w:t>14:00-17:00</w:t>
      </w:r>
    </w:p>
    <w:p>
      <w:pPr>
        <w:spacing w:line="420" w:lineRule="exact"/>
        <w:rPr>
          <w:rFonts w:ascii="宋体" w:cs="宋体"/>
          <w:color w:val="333333"/>
          <w:shd w:val="clear" w:color="auto" w:fill="FFFFFF"/>
        </w:rPr>
      </w:pPr>
      <w:r>
        <w:rPr>
          <w:rFonts w:ascii="宋体" w:hAnsi="宋体" w:cs="宋体"/>
          <w:color w:val="333333"/>
          <w:shd w:val="clear" w:color="auto" w:fill="FFFFFF"/>
        </w:rPr>
        <w:t>3.</w:t>
      </w:r>
      <w:r>
        <w:rPr>
          <w:rFonts w:hint="eastAsia" w:ascii="宋体" w:hAnsi="宋体" w:cs="宋体"/>
          <w:color w:val="333333"/>
          <w:shd w:val="clear" w:color="auto" w:fill="FFFFFF"/>
        </w:rPr>
        <w:t>地址：新昌县人民医院物资供应科（</w:t>
      </w:r>
      <w:r>
        <w:rPr>
          <w:rFonts w:ascii="宋体" w:hAnsi="宋体" w:cs="宋体"/>
          <w:color w:val="333333"/>
          <w:shd w:val="clear" w:color="auto" w:fill="FFFFFF"/>
        </w:rPr>
        <w:t>7</w:t>
      </w:r>
      <w:r>
        <w:rPr>
          <w:rFonts w:hint="eastAsia" w:ascii="宋体" w:hAnsi="宋体" w:cs="宋体"/>
          <w:color w:val="333333"/>
          <w:shd w:val="clear" w:color="auto" w:fill="FFFFFF"/>
        </w:rPr>
        <w:t>号楼</w:t>
      </w:r>
      <w:r>
        <w:rPr>
          <w:rFonts w:ascii="宋体" w:hAnsi="宋体" w:cs="宋体"/>
          <w:color w:val="333333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hd w:val="clear" w:color="auto" w:fill="FFFFFF"/>
        </w:rPr>
        <w:t>楼）</w:t>
      </w:r>
    </w:p>
    <w:p>
      <w:pPr>
        <w:spacing w:line="420" w:lineRule="exact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/>
          <w:color w:val="333333"/>
          <w:shd w:val="clear" w:color="auto" w:fill="FFFFFF"/>
        </w:rPr>
        <w:t>4.</w:t>
      </w:r>
      <w:r>
        <w:rPr>
          <w:rFonts w:hint="eastAsia" w:ascii="宋体" w:hAnsi="宋体" w:cs="宋体"/>
          <w:color w:val="333333"/>
          <w:shd w:val="clear" w:color="auto" w:fill="FFFFFF"/>
        </w:rPr>
        <w:t>联系电话：陈老师、潘老师</w:t>
      </w:r>
      <w:r>
        <w:rPr>
          <w:rFonts w:ascii="宋体" w:cs="宋体"/>
          <w:color w:val="333333"/>
          <w:shd w:val="clear" w:color="auto" w:fill="FFFFFF"/>
        </w:rPr>
        <w:t> </w:t>
      </w:r>
      <w:r>
        <w:rPr>
          <w:rFonts w:ascii="宋体" w:hAnsi="宋体" w:cs="宋体"/>
          <w:color w:val="333333"/>
          <w:shd w:val="clear" w:color="auto" w:fill="FFFFFF"/>
        </w:rPr>
        <w:t>0575—86025758</w:t>
      </w:r>
    </w:p>
    <w:p>
      <w:pPr>
        <w:spacing w:line="420" w:lineRule="exact"/>
        <w:rPr>
          <w:rFonts w:ascii="宋体" w:cs="宋体"/>
          <w:color w:val="333333"/>
          <w:sz w:val="21"/>
          <w:shd w:val="clear" w:color="auto" w:fill="FFFFFF"/>
        </w:rPr>
      </w:pPr>
      <w:r>
        <w:rPr>
          <w:rFonts w:ascii="宋体" w:hAnsi="宋体" w:cs="宋体"/>
          <w:color w:val="333333"/>
          <w:sz w:val="21"/>
          <w:shd w:val="clear" w:color="auto" w:fill="FFFFFF"/>
        </w:rPr>
        <w:t>5.</w:t>
      </w:r>
      <w:r>
        <w:rPr>
          <w:rFonts w:hint="eastAsia" w:ascii="宋体" w:hAnsi="宋体" w:cs="宋体"/>
          <w:color w:val="333333"/>
          <w:sz w:val="21"/>
          <w:shd w:val="clear" w:color="auto" w:fill="FFFFFF"/>
        </w:rPr>
        <w:t>报名方式：邮箱报名</w:t>
      </w:r>
      <w:r>
        <w:fldChar w:fldCharType="begin"/>
      </w:r>
      <w:r>
        <w:instrText xml:space="preserve"> HYPERLINK "mailto:1062124488@qq.com" </w:instrText>
      </w:r>
      <w:r>
        <w:fldChar w:fldCharType="separate"/>
      </w:r>
      <w:r>
        <w:rPr>
          <w:rStyle w:val="14"/>
          <w:rFonts w:ascii="宋体" w:hAnsi="宋体" w:cs="宋体"/>
          <w:color w:val="333333"/>
          <w:sz w:val="21"/>
          <w:u w:val="none"/>
          <w:shd w:val="clear" w:color="auto" w:fill="FFFFFF"/>
        </w:rPr>
        <w:t>651118314@qq.com</w:t>
      </w:r>
      <w:r>
        <w:rPr>
          <w:rStyle w:val="14"/>
          <w:rFonts w:ascii="宋体" w:hAnsi="宋体" w:cs="宋体"/>
          <w:color w:val="333333"/>
          <w:sz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333333"/>
          <w:sz w:val="21"/>
          <w:shd w:val="clear" w:color="auto" w:fill="FFFFFF"/>
        </w:rPr>
        <w:t>，邮件标题请写公司名称，不接受电话报名，同时将调研资料一份邮寄到新昌县人民医院物资供应科陈老师收。</w:t>
      </w:r>
    </w:p>
    <w:p>
      <w:pPr>
        <w:pStyle w:val="10"/>
        <w:widowControl/>
        <w:shd w:val="clear" w:color="auto" w:fill="FFFFFF"/>
        <w:spacing w:before="300" w:beforeAutospacing="0" w:after="300" w:afterAutospacing="0" w:line="360" w:lineRule="auto"/>
        <w:rPr>
          <w:rFonts w:ascii="宋体" w:cs="宋体"/>
          <w:color w:val="333333"/>
          <w:sz w:val="21"/>
        </w:rPr>
      </w:pPr>
      <w:r>
        <w:rPr>
          <w:rFonts w:hint="eastAsia" w:ascii="宋体" w:hAnsi="宋体" w:cs="宋体"/>
          <w:color w:val="333333"/>
          <w:sz w:val="21"/>
          <w:shd w:val="clear" w:color="auto" w:fill="FFFFFF"/>
        </w:rPr>
        <w:t>五、信息发布网站：</w:t>
      </w:r>
    </w:p>
    <w:p>
      <w:pPr>
        <w:pStyle w:val="10"/>
        <w:widowControl/>
        <w:shd w:val="clear" w:color="auto" w:fill="FFFFFF"/>
        <w:spacing w:before="300" w:beforeAutospacing="0" w:after="300" w:afterAutospacing="0" w:line="360" w:lineRule="auto"/>
        <w:ind w:firstLine="420"/>
        <w:rPr>
          <w:rFonts w:ascii="宋体" w:cs="宋体"/>
          <w:color w:val="333333"/>
          <w:sz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hd w:val="clear" w:color="auto" w:fill="FFFFFF"/>
        </w:rPr>
        <w:t>新昌县人民医院网站</w:t>
      </w:r>
      <w:r>
        <w:rPr>
          <w:rFonts w:ascii="宋体" w:cs="宋体"/>
          <w:color w:val="000000"/>
          <w:sz w:val="21"/>
          <w:shd w:val="clear" w:color="auto" w:fill="FFFFFF"/>
        </w:rPr>
        <w:t>  </w:t>
      </w:r>
      <w:r>
        <w:fldChar w:fldCharType="begin"/>
      </w:r>
      <w:r>
        <w:instrText xml:space="preserve"> HYPERLINK "http://www.xcrmyy.cn/" </w:instrText>
      </w:r>
      <w:r>
        <w:fldChar w:fldCharType="separate"/>
      </w:r>
      <w:r>
        <w:rPr>
          <w:rStyle w:val="14"/>
          <w:rFonts w:ascii="宋体" w:hAnsi="宋体" w:cs="宋体"/>
          <w:color w:val="333333"/>
          <w:sz w:val="21"/>
          <w:u w:val="none"/>
          <w:shd w:val="clear" w:color="auto" w:fill="FFFFFF"/>
        </w:rPr>
        <w:t>www.xcrmyy.cn</w:t>
      </w:r>
      <w:r>
        <w:rPr>
          <w:rStyle w:val="14"/>
          <w:rFonts w:ascii="宋体" w:hAnsi="宋体" w:cs="宋体"/>
          <w:color w:val="333333"/>
          <w:sz w:val="21"/>
          <w:u w:val="none"/>
          <w:shd w:val="clear" w:color="auto" w:fill="FFFFFF"/>
        </w:rPr>
        <w:fldChar w:fldCharType="end"/>
      </w: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：报名表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报名登记表</w:t>
      </w:r>
    </w:p>
    <w:tbl>
      <w:tblPr>
        <w:tblStyle w:val="11"/>
        <w:tblpPr w:leftFromText="180" w:rightFromText="180" w:vertAnchor="text" w:horzAnchor="page" w:tblpX="1635" w:tblpY="2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调研项目编号及产品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661" w:type="dxa"/>
            <w:vAlign w:val="center"/>
          </w:tcPr>
          <w:p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浙江用户名单</w:t>
            </w:r>
          </w:p>
        </w:tc>
        <w:tc>
          <w:tcPr>
            <w:tcW w:w="6267" w:type="dxa"/>
            <w:tcBorders>
              <w:left w:val="nil"/>
            </w:tcBorders>
            <w:vAlign w:val="center"/>
          </w:tcPr>
          <w:p>
            <w:pPr>
              <w:spacing w:line="480" w:lineRule="auto"/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8928" w:type="dxa"/>
            <w:gridSpan w:val="2"/>
            <w:vAlign w:val="center"/>
          </w:tcPr>
          <w:p>
            <w:pPr>
              <w:pStyle w:val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>投标人（供应商）代表签字：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rPr>
          <w:rFonts w:ascii="宋体"/>
          <w:b/>
          <w:bCs/>
          <w:sz w:val="32"/>
          <w:szCs w:val="32"/>
        </w:rPr>
      </w:pPr>
    </w:p>
    <w:p>
      <w:pPr>
        <w:rPr>
          <w:rFonts w:ascii="宋体"/>
          <w:b/>
          <w:bCs/>
          <w:sz w:val="32"/>
          <w:szCs w:val="32"/>
        </w:rPr>
      </w:pPr>
    </w:p>
    <w:p>
      <w:pPr>
        <w:rPr>
          <w:rFonts w:ascii="宋体"/>
          <w:b/>
          <w:bCs/>
          <w:sz w:val="32"/>
          <w:szCs w:val="32"/>
        </w:rPr>
      </w:pPr>
    </w:p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 xml:space="preserve">2  </w:t>
      </w:r>
      <w:r>
        <w:rPr>
          <w:rFonts w:hint="eastAsia" w:ascii="宋体" w:hAnsi="宋体"/>
          <w:b/>
          <w:bCs/>
          <w:sz w:val="32"/>
          <w:szCs w:val="32"/>
        </w:rPr>
        <w:t>格式文件</w:t>
      </w:r>
    </w:p>
    <w:p>
      <w:pPr>
        <w:ind w:firstLine="480" w:firstLineChars="200"/>
        <w:rPr>
          <w:rFonts w:ascii="华文中宋" w:eastAsia="华文中宋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格式一</w:t>
      </w:r>
    </w:p>
    <w:p>
      <w:pPr>
        <w:rPr>
          <w:rFonts w:ascii="华文中宋" w:hAnsi="华文中宋" w:eastAsia="华文中宋"/>
          <w:b/>
          <w:bCs/>
          <w:sz w:val="36"/>
          <w:szCs w:val="24"/>
        </w:rPr>
      </w:pPr>
    </w:p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｛投标人名称｝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｛投标人名称｝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11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宋体"/>
          <w:sz w:val="36"/>
          <w:szCs w:val="36"/>
        </w:rPr>
      </w:pPr>
      <w:r>
        <w:rPr>
          <w:rFonts w:ascii="楷体_GB2312" w:hAnsi="宋体" w:eastAsia="楷体_GB2312"/>
          <w:b/>
          <w:bCs/>
        </w:rPr>
        <w:br w:type="page"/>
      </w:r>
      <w:r>
        <w:rPr>
          <w:rFonts w:hint="eastAsia" w:ascii="Times New Roman" w:hAnsi="宋体"/>
          <w:sz w:val="24"/>
          <w:szCs w:val="24"/>
        </w:rPr>
        <w:t>格式二</w:t>
      </w:r>
    </w:p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新昌县人民医院：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｛投标人名称｝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，以本公司的名义参加贵方组织的调研活动。代理人在调研过程中所签署的一切文件和处理与之有关的一切事务，我均予以承认。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｛投标人名称｝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>
      <w:pPr>
        <w:spacing w:line="440" w:lineRule="exact"/>
        <w:rPr>
          <w:rFonts w:ascii="Times New Roman" w:hAnsi="宋体"/>
          <w:sz w:val="24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宋体"/>
          <w:kern w:val="44"/>
          <w:sz w:val="24"/>
          <w:szCs w:val="24"/>
        </w:rPr>
      </w:pPr>
    </w:p>
    <w:p>
      <w:pPr>
        <w:rPr>
          <w:rFonts w:ascii="宋体"/>
          <w:kern w:val="44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</w:t>
      </w:r>
    </w:p>
    <w:p/>
    <w:p>
      <w:pPr>
        <w:spacing w:line="360" w:lineRule="auto"/>
        <w:rPr>
          <w:rFonts w:ascii="宋体"/>
          <w:color w:val="000000"/>
          <w:sz w:val="24"/>
          <w:szCs w:val="24"/>
        </w:rPr>
      </w:pPr>
    </w:p>
    <w:p>
      <w:pPr>
        <w:spacing w:line="360" w:lineRule="auto"/>
        <w:rPr>
          <w:rFonts w:ascii="黑体" w:hAnsi="Times New Roman"/>
          <w:b/>
          <w:sz w:val="32"/>
          <w:szCs w:val="32"/>
        </w:rPr>
      </w:pPr>
      <w:r>
        <w:rPr>
          <w:rFonts w:hint="eastAsia" w:ascii="宋体" w:hAnsi="宋体"/>
          <w:color w:val="000000"/>
          <w:sz w:val="24"/>
          <w:szCs w:val="24"/>
        </w:rPr>
        <w:t>格式三</w:t>
      </w:r>
    </w:p>
    <w:p>
      <w:pPr>
        <w:spacing w:line="440" w:lineRule="exact"/>
        <w:ind w:firstLine="482" w:firstLineChars="200"/>
        <w:jc w:val="center"/>
        <w:rPr>
          <w:rFonts w:ascii="Times New Roman" w:hAnsi="宋体"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</w:rPr>
        <w:t>新昌县人民医院献血屋项目报价单</w:t>
      </w:r>
    </w:p>
    <w:p>
      <w:pPr>
        <w:spacing w:beforeLines="50" w:afterLines="50" w:line="420" w:lineRule="exac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价格单位：（人民币）元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32"/>
        <w:gridCol w:w="1517"/>
        <w:gridCol w:w="1489"/>
        <w:gridCol w:w="828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标项</w:t>
            </w:r>
          </w:p>
        </w:tc>
        <w:tc>
          <w:tcPr>
            <w:tcW w:w="1332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名称</w:t>
            </w:r>
          </w:p>
        </w:tc>
        <w:tc>
          <w:tcPr>
            <w:tcW w:w="15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规格型号</w:t>
            </w:r>
          </w:p>
        </w:tc>
        <w:tc>
          <w:tcPr>
            <w:tcW w:w="1489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产地品牌</w:t>
            </w:r>
          </w:p>
        </w:tc>
        <w:tc>
          <w:tcPr>
            <w:tcW w:w="828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单价</w:t>
            </w: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数量</w:t>
            </w: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828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828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489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828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pacing w:line="440" w:lineRule="exact"/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宋体"/>
          <w:sz w:val="24"/>
          <w:szCs w:val="24"/>
        </w:rPr>
      </w:pPr>
    </w:p>
    <w:p>
      <w:pPr>
        <w:spacing w:line="440" w:lineRule="exact"/>
        <w:rPr>
          <w:rFonts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注：</w:t>
      </w:r>
      <w:r>
        <w:rPr>
          <w:rFonts w:ascii="Times New Roman" w:hAnsi="宋体"/>
          <w:sz w:val="24"/>
          <w:szCs w:val="24"/>
        </w:rPr>
        <w:t>1.</w:t>
      </w:r>
      <w:r>
        <w:rPr>
          <w:rFonts w:hint="eastAsia" w:ascii="Times New Roman" w:hAnsi="宋体"/>
          <w:sz w:val="24"/>
          <w:szCs w:val="24"/>
        </w:rPr>
        <w:t>以上报价包括设备、标准附件、专用工具、包装、运输、装卸、安装调试、培训、检测、验收、保修、税金、商检、保险、售后服务、备品备件、中标服务费等完成项目所需的全部费用。</w:t>
      </w:r>
    </w:p>
    <w:p>
      <w:pPr>
        <w:pStyle w:val="22"/>
        <w:ind w:left="0"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名称的报价顺序请按照项目概况中编号的次序填写。</w:t>
      </w:r>
    </w:p>
    <w:p>
      <w:pPr>
        <w:adjustRightInd w:val="0"/>
        <w:snapToGrid w:val="0"/>
        <w:spacing w:line="360" w:lineRule="auto"/>
        <w:jc w:val="center"/>
        <w:rPr>
          <w:rFonts w:ascii="楷体_GB2312" w:hAnsi="Arial" w:eastAsia="楷体_GB2312" w:cs="Arial"/>
          <w:b/>
          <w:sz w:val="36"/>
          <w:szCs w:val="36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法定代表人或委托代理人（签字）：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/>
          <w:sz w:val="24"/>
          <w:szCs w:val="24"/>
        </w:rPr>
        <w:t>日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格式四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4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投标单位情况介绍</w:t>
      </w:r>
    </w:p>
    <w:p>
      <w:pPr>
        <w:spacing w:line="400" w:lineRule="atLeast"/>
        <w:jc w:val="center"/>
        <w:rPr>
          <w:rFonts w:ascii="宋体"/>
          <w:b/>
          <w:color w:val="000000"/>
          <w:sz w:val="28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7"/>
        <w:gridCol w:w="1800"/>
        <w:gridCol w:w="2700"/>
        <w:gridCol w:w="186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投标人全称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企业相关资质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营业执照编号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</w:t>
            </w:r>
            <w:r>
              <w:rPr>
                <w:rFonts w:ascii="Times New Roman" w:hAnsi="宋体"/>
                <w:sz w:val="24"/>
                <w:szCs w:val="24"/>
              </w:rPr>
              <w:t>(</w:t>
            </w:r>
            <w:r>
              <w:rPr>
                <w:rFonts w:hint="eastAsia" w:ascii="Times New Roman" w:hAnsi="宋体"/>
                <w:sz w:val="24"/>
                <w:szCs w:val="24"/>
              </w:rPr>
              <w:t>万元</w:t>
            </w:r>
            <w:r>
              <w:rPr>
                <w:rFonts w:ascii="Times New Roman" w:hAnsi="宋体"/>
                <w:sz w:val="24"/>
                <w:szCs w:val="24"/>
              </w:rPr>
              <w:t>)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6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1.</w:t>
            </w:r>
            <w:r>
              <w:rPr>
                <w:rFonts w:hint="eastAsia" w:ascii="Times New Roman" w:hAnsi="宋体"/>
                <w:sz w:val="24"/>
                <w:szCs w:val="24"/>
              </w:rPr>
              <w:t>姓名：</w:t>
            </w:r>
            <w:r>
              <w:rPr>
                <w:rFonts w:ascii="Times New Roman" w:hAnsi="宋体"/>
                <w:sz w:val="24"/>
                <w:szCs w:val="24"/>
              </w:rPr>
              <w:t xml:space="preserve">      2.</w:t>
            </w:r>
            <w:r>
              <w:rPr>
                <w:rFonts w:hint="eastAsia" w:ascii="Times New Roman" w:hAnsi="宋体"/>
                <w:sz w:val="24"/>
                <w:szCs w:val="24"/>
              </w:rPr>
              <w:t>职务：</w:t>
            </w:r>
            <w:r>
              <w:rPr>
                <w:rFonts w:ascii="Times New Roman" w:hAnsi="宋体"/>
                <w:sz w:val="24"/>
                <w:szCs w:val="24"/>
              </w:rPr>
              <w:t xml:space="preserve">       3.</w:t>
            </w:r>
            <w:r>
              <w:rPr>
                <w:rFonts w:hint="eastAsia" w:ascii="Times New Roman" w:hAnsi="宋体"/>
                <w:sz w:val="24"/>
                <w:szCs w:val="24"/>
              </w:rPr>
              <w:t>职称：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6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1.</w:t>
            </w:r>
            <w:r>
              <w:rPr>
                <w:rFonts w:hint="eastAsia" w:ascii="Times New Roman" w:hAnsi="宋体"/>
                <w:sz w:val="24"/>
                <w:szCs w:val="24"/>
              </w:rPr>
              <w:t>地址：</w:t>
            </w:r>
            <w:r>
              <w:rPr>
                <w:rFonts w:ascii="Times New Roman" w:hAnsi="宋体"/>
                <w:sz w:val="24"/>
                <w:szCs w:val="24"/>
              </w:rPr>
              <w:t xml:space="preserve">                2.</w:t>
            </w:r>
            <w:r>
              <w:rPr>
                <w:rFonts w:hint="eastAsia" w:ascii="Times New Roman" w:hAnsi="宋体"/>
                <w:sz w:val="24"/>
                <w:szCs w:val="24"/>
              </w:rPr>
              <w:t>邮编：</w:t>
            </w:r>
            <w:r>
              <w:rPr>
                <w:rFonts w:ascii="Times New Roman" w:hAnsi="宋体"/>
                <w:sz w:val="24"/>
                <w:szCs w:val="24"/>
              </w:rPr>
              <w:t xml:space="preserve">       3.</w:t>
            </w:r>
            <w:r>
              <w:rPr>
                <w:rFonts w:hint="eastAsia" w:ascii="Times New Roman" w:hAnsi="宋体"/>
                <w:sz w:val="24"/>
                <w:szCs w:val="24"/>
              </w:rPr>
              <w:t>电话：</w:t>
            </w:r>
            <w:r>
              <w:rPr>
                <w:rFonts w:ascii="Times New Roman" w:hAnsi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4.</w:t>
            </w:r>
            <w:r>
              <w:rPr>
                <w:rFonts w:hint="eastAsia" w:ascii="Times New Roman" w:hAnsi="宋体"/>
                <w:sz w:val="24"/>
                <w:szCs w:val="24"/>
              </w:rPr>
              <w:t>传真：</w:t>
            </w:r>
            <w:r>
              <w:rPr>
                <w:rFonts w:ascii="Times New Roman" w:hAnsi="宋体"/>
                <w:sz w:val="24"/>
                <w:szCs w:val="24"/>
              </w:rPr>
              <w:t xml:space="preserve">          5. </w:t>
            </w:r>
            <w:r>
              <w:rPr>
                <w:rFonts w:hint="eastAsia" w:ascii="Times New Roman" w:hAnsi="宋体"/>
                <w:sz w:val="24"/>
                <w:szCs w:val="24"/>
              </w:rPr>
              <w:t>联系人：</w:t>
            </w:r>
            <w:r>
              <w:rPr>
                <w:rFonts w:ascii="Times New Roman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6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sz w:val="24"/>
                <w:szCs w:val="24"/>
              </w:rPr>
              <w:t>、名称：</w:t>
            </w:r>
            <w:r>
              <w:rPr>
                <w:rFonts w:ascii="Times New Roman" w:hAnsi="宋体"/>
                <w:sz w:val="24"/>
                <w:szCs w:val="24"/>
              </w:rPr>
              <w:t xml:space="preserve">  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</w:rPr>
              <w:t>、账号：</w:t>
            </w:r>
            <w:r>
              <w:rPr>
                <w:rFonts w:ascii="Times New Roman" w:hAnsi="宋体"/>
                <w:sz w:val="24"/>
                <w:szCs w:val="24"/>
              </w:rPr>
              <w:t xml:space="preserve"> </w:t>
            </w:r>
          </w:p>
        </w:tc>
      </w:tr>
    </w:tbl>
    <w:p>
      <w:pPr>
        <w:spacing w:line="440" w:lineRule="exact"/>
        <w:ind w:firstLine="480" w:firstLineChars="200"/>
        <w:rPr>
          <w:rFonts w:ascii="Times New Roman" w:hAnsi="宋体"/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pStyle w:val="3"/>
        <w:tabs>
          <w:tab w:val="left" w:pos="420"/>
        </w:tabs>
        <w:rPr>
          <w:b w:val="0"/>
          <w:bCs/>
          <w:color w:val="000000"/>
          <w:sz w:val="28"/>
        </w:rPr>
      </w:pPr>
      <w:bookmarkStart w:id="0" w:name="_Toc6321"/>
      <w:r>
        <w:rPr>
          <w:rFonts w:hint="eastAsia"/>
          <w:b w:val="0"/>
          <w:bCs/>
          <w:color w:val="000000"/>
          <w:sz w:val="28"/>
        </w:rPr>
        <w:t>格式五</w:t>
      </w:r>
    </w:p>
    <w:p>
      <w:pPr>
        <w:pStyle w:val="3"/>
        <w:tabs>
          <w:tab w:val="left" w:pos="420"/>
        </w:tabs>
        <w:ind w:left="1320" w:firstLine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投标单位的服务承诺书及保障措施</w:t>
      </w:r>
      <w:bookmarkEnd w:id="0"/>
    </w:p>
    <w:p>
      <w:pPr>
        <w:pStyle w:val="4"/>
        <w:ind w:firstLine="0"/>
        <w:jc w:val="center"/>
      </w:pPr>
    </w:p>
    <w:p>
      <w:pPr>
        <w:pStyle w:val="7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</w:rPr>
        <w:t>新昌县人民医院</w:t>
      </w:r>
      <w:r>
        <w:rPr>
          <w:rFonts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>
      <w:pPr>
        <w:spacing w:line="800" w:lineRule="exact"/>
        <w:ind w:firstLine="480" w:firstLineChars="200"/>
        <w:rPr>
          <w:rFonts w:asci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献血屋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项目的调研事宜，现我公司就相关服务作出如下承诺：</w:t>
      </w:r>
    </w:p>
    <w:p>
      <w:pPr>
        <w:spacing w:line="800" w:lineRule="exact"/>
        <w:ind w:firstLine="480" w:firstLineChars="20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>
      <w:pPr>
        <w:spacing w:line="800" w:lineRule="exac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二、交货保证：</w:t>
      </w:r>
    </w:p>
    <w:p>
      <w:pPr>
        <w:spacing w:line="800" w:lineRule="exact"/>
        <w:ind w:firstLine="48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三、技术服务：</w:t>
      </w:r>
    </w:p>
    <w:p>
      <w:pPr>
        <w:spacing w:line="800" w:lineRule="exact"/>
        <w:ind w:firstLine="48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四、保障措施：</w:t>
      </w:r>
    </w:p>
    <w:p>
      <w:pPr>
        <w:spacing w:line="800" w:lineRule="exact"/>
        <w:ind w:firstLine="48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五、培训服务：</w:t>
      </w:r>
    </w:p>
    <w:p>
      <w:pPr>
        <w:spacing w:line="800" w:lineRule="exact"/>
        <w:ind w:firstLine="48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六、售后服务：</w:t>
      </w:r>
    </w:p>
    <w:p>
      <w:pPr>
        <w:spacing w:line="800" w:lineRule="exact"/>
        <w:ind w:firstLine="48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七、其他：</w:t>
      </w:r>
    </w:p>
    <w:p>
      <w:pPr>
        <w:pStyle w:val="7"/>
        <w:spacing w:line="420" w:lineRule="auto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 xml:space="preserve">                                    </w:t>
      </w: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询标单位名称（盖章）：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法定代表人或委托代理人（签字）：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ascii="Times New Roman" w:hAnsi="Times New Roman"/>
          <w:sz w:val="24"/>
          <w:szCs w:val="24"/>
        </w:rPr>
        <w:sectPr>
          <w:pgSz w:w="11906" w:h="16838"/>
          <w:pgMar w:top="1327" w:right="1406" w:bottom="1327" w:left="1406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>
      <w:pPr>
        <w:pStyle w:val="6"/>
        <w:ind w:firstLine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格式六</w:t>
      </w:r>
    </w:p>
    <w:p>
      <w:pPr>
        <w:spacing w:line="440" w:lineRule="exact"/>
        <w:ind w:firstLine="562" w:firstLineChars="20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新昌县人民医院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eastAsia="zh-CN"/>
        </w:rPr>
        <w:t>献血屋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项目投</w:t>
      </w:r>
      <w:r>
        <w:rPr>
          <w:rFonts w:hint="eastAsia" w:ascii="宋体" w:hAnsi="宋体"/>
          <w:b/>
          <w:color w:val="000000"/>
          <w:sz w:val="28"/>
          <w:szCs w:val="28"/>
        </w:rPr>
        <w:t>标优惠措施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新昌县人民医院：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我公司自愿提供以下优惠措施：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……..</w:t>
      </w:r>
    </w:p>
    <w:p>
      <w:pPr>
        <w:pStyle w:val="6"/>
        <w:ind w:firstLine="0"/>
        <w:rPr>
          <w:color w:val="000000"/>
          <w:sz w:val="28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询标单位名称（盖章）：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法定代表人或委托代理人（签字）：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ascii="Times New Roman" w:hAnsi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</w:p>
    <w:p>
      <w:pPr>
        <w:pStyle w:val="22"/>
        <w:ind w:lef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12DBD"/>
    <w:multiLevelType w:val="singleLevel"/>
    <w:tmpl w:val="57B12DBD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lYWE3NGMzMWI4ZjJlYjk0M2I0ZTFmNDlmZjliZDcifQ=="/>
  </w:docVars>
  <w:rsids>
    <w:rsidRoot w:val="0F173F43"/>
    <w:rsid w:val="007A69C2"/>
    <w:rsid w:val="007E2AC9"/>
    <w:rsid w:val="009374CE"/>
    <w:rsid w:val="00ED6B85"/>
    <w:rsid w:val="00F777F2"/>
    <w:rsid w:val="010F122D"/>
    <w:rsid w:val="026C4F90"/>
    <w:rsid w:val="06741B32"/>
    <w:rsid w:val="06ED3E1B"/>
    <w:rsid w:val="06F432FC"/>
    <w:rsid w:val="07247A63"/>
    <w:rsid w:val="08525EAB"/>
    <w:rsid w:val="0A5F07EC"/>
    <w:rsid w:val="0C6D567C"/>
    <w:rsid w:val="0D935B07"/>
    <w:rsid w:val="0ED63EFE"/>
    <w:rsid w:val="0F173F43"/>
    <w:rsid w:val="0F1E63E0"/>
    <w:rsid w:val="0F2C7FC2"/>
    <w:rsid w:val="112C43ED"/>
    <w:rsid w:val="121A3EF3"/>
    <w:rsid w:val="157A16B6"/>
    <w:rsid w:val="158631EF"/>
    <w:rsid w:val="176B78E7"/>
    <w:rsid w:val="1BB13BD0"/>
    <w:rsid w:val="1D7D3F98"/>
    <w:rsid w:val="1DC43282"/>
    <w:rsid w:val="20151E1E"/>
    <w:rsid w:val="210059DC"/>
    <w:rsid w:val="21C16BCC"/>
    <w:rsid w:val="21E96436"/>
    <w:rsid w:val="220A3AA6"/>
    <w:rsid w:val="22877591"/>
    <w:rsid w:val="229138A9"/>
    <w:rsid w:val="22CB5BBA"/>
    <w:rsid w:val="237602B7"/>
    <w:rsid w:val="25CC3BD1"/>
    <w:rsid w:val="2757044E"/>
    <w:rsid w:val="2834575C"/>
    <w:rsid w:val="29213E9C"/>
    <w:rsid w:val="2AB044FE"/>
    <w:rsid w:val="2BC21E66"/>
    <w:rsid w:val="2C2E3542"/>
    <w:rsid w:val="2C504538"/>
    <w:rsid w:val="2CAC2906"/>
    <w:rsid w:val="2D0C3CE8"/>
    <w:rsid w:val="2E4D3E90"/>
    <w:rsid w:val="2F4C3B5B"/>
    <w:rsid w:val="301C2CAF"/>
    <w:rsid w:val="31794E30"/>
    <w:rsid w:val="33654D71"/>
    <w:rsid w:val="33FE265B"/>
    <w:rsid w:val="346236AF"/>
    <w:rsid w:val="36D9797D"/>
    <w:rsid w:val="378545EF"/>
    <w:rsid w:val="38BB641C"/>
    <w:rsid w:val="38F41CB1"/>
    <w:rsid w:val="3ABB02C8"/>
    <w:rsid w:val="3C830118"/>
    <w:rsid w:val="3D663493"/>
    <w:rsid w:val="3EF75AE1"/>
    <w:rsid w:val="403D352D"/>
    <w:rsid w:val="435F767C"/>
    <w:rsid w:val="4A5E719A"/>
    <w:rsid w:val="4C0461CA"/>
    <w:rsid w:val="4C687B84"/>
    <w:rsid w:val="4DA070E6"/>
    <w:rsid w:val="4DE634E3"/>
    <w:rsid w:val="4E437F61"/>
    <w:rsid w:val="4F6164A5"/>
    <w:rsid w:val="506568B2"/>
    <w:rsid w:val="50A42502"/>
    <w:rsid w:val="50B45421"/>
    <w:rsid w:val="51E729BC"/>
    <w:rsid w:val="56020AA9"/>
    <w:rsid w:val="5636045E"/>
    <w:rsid w:val="578C2FC3"/>
    <w:rsid w:val="57E70A23"/>
    <w:rsid w:val="592D3CE7"/>
    <w:rsid w:val="594D59C6"/>
    <w:rsid w:val="5A6F20DD"/>
    <w:rsid w:val="5C883936"/>
    <w:rsid w:val="5D241C17"/>
    <w:rsid w:val="5FB624CE"/>
    <w:rsid w:val="605204D7"/>
    <w:rsid w:val="61D41BE3"/>
    <w:rsid w:val="631A3196"/>
    <w:rsid w:val="6605256E"/>
    <w:rsid w:val="693D3421"/>
    <w:rsid w:val="69406D83"/>
    <w:rsid w:val="6D8D482B"/>
    <w:rsid w:val="6E2C0469"/>
    <w:rsid w:val="6E9C25A3"/>
    <w:rsid w:val="6FFB6462"/>
    <w:rsid w:val="70631F7F"/>
    <w:rsid w:val="70A11FE1"/>
    <w:rsid w:val="73CA68AB"/>
    <w:rsid w:val="749971C8"/>
    <w:rsid w:val="775E67B2"/>
    <w:rsid w:val="7B434897"/>
    <w:rsid w:val="7B630357"/>
    <w:rsid w:val="7E4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basedOn w:val="1"/>
    <w:next w:val="4"/>
    <w:link w:val="16"/>
    <w:qFormat/>
    <w:uiPriority w:val="99"/>
    <w:pPr>
      <w:keepNext/>
      <w:keepLines/>
      <w:tabs>
        <w:tab w:val="left" w:pos="358"/>
      </w:tabs>
      <w:spacing w:line="360" w:lineRule="auto"/>
      <w:ind w:left="358" w:hanging="420"/>
      <w:outlineLvl w:val="1"/>
    </w:pPr>
    <w:rPr>
      <w:b/>
      <w:sz w:val="32"/>
      <w:szCs w:val="22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link w:val="18"/>
    <w:qFormat/>
    <w:uiPriority w:val="99"/>
    <w:pPr>
      <w:spacing w:before="0" w:beforeAutospacing="0" w:after="0" w:line="300" w:lineRule="auto"/>
      <w:ind w:firstLine="476"/>
    </w:pPr>
    <w:rPr>
      <w:rFonts w:ascii="Calibri" w:hAnsi="Calibri"/>
      <w:szCs w:val="22"/>
    </w:rPr>
  </w:style>
  <w:style w:type="paragraph" w:styleId="5">
    <w:name w:val="Body Text"/>
    <w:basedOn w:val="1"/>
    <w:link w:val="17"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6">
    <w:name w:val="Normal Indent"/>
    <w:basedOn w:val="1"/>
    <w:uiPriority w:val="99"/>
    <w:pPr>
      <w:ind w:firstLine="420"/>
    </w:pPr>
    <w:rPr>
      <w:szCs w:val="2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  <w:szCs w:val="22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5">
    <w:name w:val="Heading 1 Char"/>
    <w:basedOn w:val="13"/>
    <w:link w:val="2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Heading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Body Text Char"/>
    <w:basedOn w:val="13"/>
    <w:link w:val="5"/>
    <w:semiHidden/>
    <w:uiPriority w:val="99"/>
    <w:rPr>
      <w:rFonts w:ascii="Calibri" w:hAnsi="Calibri"/>
      <w:szCs w:val="21"/>
    </w:rPr>
  </w:style>
  <w:style w:type="character" w:customStyle="1" w:styleId="18">
    <w:name w:val="Body Text First Indent Char"/>
    <w:basedOn w:val="17"/>
    <w:link w:val="4"/>
    <w:semiHidden/>
    <w:qFormat/>
    <w:uiPriority w:val="99"/>
  </w:style>
  <w:style w:type="character" w:customStyle="1" w:styleId="19">
    <w:name w:val="Plain Text Char"/>
    <w:basedOn w:val="13"/>
    <w:link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20">
    <w:name w:val="Footer Char"/>
    <w:basedOn w:val="13"/>
    <w:link w:val="8"/>
    <w:semiHidden/>
    <w:qFormat/>
    <w:uiPriority w:val="99"/>
    <w:rPr>
      <w:rFonts w:ascii="Calibri" w:hAnsi="Calibri"/>
      <w:sz w:val="18"/>
      <w:szCs w:val="18"/>
    </w:rPr>
  </w:style>
  <w:style w:type="character" w:customStyle="1" w:styleId="21">
    <w:name w:val="Header Char"/>
    <w:basedOn w:val="13"/>
    <w:link w:val="9"/>
    <w:semiHidden/>
    <w:qFormat/>
    <w:uiPriority w:val="99"/>
    <w:rPr>
      <w:rFonts w:ascii="Calibri" w:hAnsi="Calibri"/>
      <w:sz w:val="18"/>
      <w:szCs w:val="18"/>
    </w:rPr>
  </w:style>
  <w:style w:type="paragraph" w:customStyle="1" w:styleId="22">
    <w:name w:val="正文1"/>
    <w:basedOn w:val="1"/>
    <w:qFormat/>
    <w:uiPriority w:val="99"/>
    <w:pPr>
      <w:spacing w:line="360" w:lineRule="auto"/>
      <w:ind w:left="1080"/>
      <w:outlineLvl w:val="6"/>
    </w:pPr>
  </w:style>
  <w:style w:type="character" w:customStyle="1" w:styleId="23">
    <w:name w:val="font61"/>
    <w:basedOn w:val="13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112"/>
    <w:basedOn w:val="13"/>
    <w:qFormat/>
    <w:uiPriority w:val="99"/>
    <w:rPr>
      <w:rFonts w:ascii="Arial" w:hAnsi="Arial" w:cs="Arial"/>
      <w:color w:val="000000"/>
      <w:sz w:val="28"/>
      <w:szCs w:val="28"/>
      <w:u w:val="none"/>
    </w:rPr>
  </w:style>
  <w:style w:type="character" w:customStyle="1" w:styleId="25">
    <w:name w:val="font31"/>
    <w:basedOn w:val="13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121"/>
    <w:basedOn w:val="13"/>
    <w:qFormat/>
    <w:uiPriority w:val="99"/>
    <w:rPr>
      <w:rFonts w:ascii="Arial" w:hAnsi="Arial" w:cs="Arial"/>
      <w:color w:val="000000"/>
      <w:sz w:val="28"/>
      <w:szCs w:val="28"/>
      <w:u w:val="none"/>
    </w:rPr>
  </w:style>
  <w:style w:type="character" w:customStyle="1" w:styleId="27">
    <w:name w:val="font141"/>
    <w:basedOn w:val="13"/>
    <w:qFormat/>
    <w:uiPriority w:val="99"/>
    <w:rPr>
      <w:rFonts w:ascii="Arial" w:hAnsi="Arial" w:cs="Arial"/>
      <w:color w:val="C00000"/>
      <w:sz w:val="24"/>
      <w:szCs w:val="24"/>
      <w:u w:val="none"/>
    </w:rPr>
  </w:style>
  <w:style w:type="character" w:customStyle="1" w:styleId="28">
    <w:name w:val="font91"/>
    <w:basedOn w:val="13"/>
    <w:qFormat/>
    <w:uiPriority w:val="99"/>
    <w:rPr>
      <w:rFonts w:ascii="宋体" w:hAnsi="宋体" w:eastAsia="宋体" w:cs="宋体"/>
      <w:color w:val="C00000"/>
      <w:sz w:val="24"/>
      <w:szCs w:val="24"/>
      <w:u w:val="none"/>
    </w:rPr>
  </w:style>
  <w:style w:type="character" w:customStyle="1" w:styleId="29">
    <w:name w:val="font151"/>
    <w:basedOn w:val="13"/>
    <w:qFormat/>
    <w:uiPriority w:val="99"/>
    <w:rPr>
      <w:rFonts w:ascii="宋体" w:hAnsi="宋体" w:eastAsia="宋体" w:cs="宋体"/>
      <w:color w:val="C00000"/>
      <w:sz w:val="24"/>
      <w:szCs w:val="24"/>
      <w:u w:val="none"/>
    </w:rPr>
  </w:style>
  <w:style w:type="character" w:customStyle="1" w:styleId="30">
    <w:name w:val="font51"/>
    <w:basedOn w:val="13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81"/>
    <w:basedOn w:val="13"/>
    <w:qFormat/>
    <w:uiPriority w:val="99"/>
    <w:rPr>
      <w:rFonts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32">
    <w:name w:val="font71"/>
    <w:basedOn w:val="13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01"/>
    <w:basedOn w:val="13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1"/>
    <w:basedOn w:val="1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35">
    <w:name w:val="font41"/>
    <w:basedOn w:val="13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paragraph" w:customStyle="1" w:styleId="36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1170</Words>
  <Characters>6675</Characters>
  <Lines>0</Lines>
  <Paragraphs>0</Paragraphs>
  <TotalTime>19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2022-06-20T10:22:00Z</dcterms:created>
  <dc:creator>杨东英</dc:creator>
  <cp:lastModifiedBy>知音</cp:lastModifiedBy>
  <dcterms:modified xsi:type="dcterms:W3CDTF">2022-07-04T09:42:44Z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00068E743C3B49D4A59A5D13FE079517</vt:lpwstr>
  </property>
</Properties>
</file>